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2" w:type="dxa"/>
        <w:tblLayout w:type="fixed"/>
        <w:tblCellMar>
          <w:left w:w="70" w:type="dxa"/>
          <w:right w:w="70" w:type="dxa"/>
        </w:tblCellMar>
        <w:tblLook w:val="0000" w:firstRow="0" w:lastRow="0" w:firstColumn="0" w:lastColumn="0" w:noHBand="0" w:noVBand="0"/>
      </w:tblPr>
      <w:tblGrid>
        <w:gridCol w:w="4253"/>
        <w:gridCol w:w="850"/>
        <w:gridCol w:w="4395"/>
      </w:tblGrid>
      <w:tr w:rsidR="0051255D" w:rsidRPr="0051255D" w:rsidTr="002C5D1E">
        <w:trPr>
          <w:trHeight w:val="1928"/>
        </w:trPr>
        <w:tc>
          <w:tcPr>
            <w:tcW w:w="4253" w:type="dxa"/>
          </w:tcPr>
          <w:p w:rsidR="0051255D" w:rsidRPr="0051255D" w:rsidRDefault="0051255D" w:rsidP="0051255D">
            <w:pPr>
              <w:widowControl w:val="0"/>
              <w:autoSpaceDE w:val="0"/>
              <w:autoSpaceDN w:val="0"/>
              <w:adjustRightInd w:val="0"/>
              <w:ind w:firstLine="0"/>
              <w:jc w:val="center"/>
              <w:rPr>
                <w:rFonts w:ascii="Times New Roman" w:eastAsia="Times New Roman" w:hAnsi="Times New Roman" w:cs="Times New Roman"/>
                <w:b/>
                <w:sz w:val="24"/>
                <w:szCs w:val="26"/>
                <w:lang w:eastAsia="ru-RU"/>
              </w:rPr>
            </w:pPr>
            <w:r w:rsidRPr="0051255D">
              <w:rPr>
                <w:rFonts w:ascii="Times New Roman" w:eastAsia="Times New Roman" w:hAnsi="Times New Roman" w:cs="Times New Roman"/>
                <w:b/>
                <w:sz w:val="24"/>
                <w:szCs w:val="26"/>
                <w:lang w:eastAsia="ru-RU"/>
              </w:rPr>
              <w:t>Муниципальное бюджетное учреждение культуры</w:t>
            </w:r>
          </w:p>
          <w:p w:rsidR="0051255D" w:rsidRPr="0051255D" w:rsidRDefault="0051255D" w:rsidP="0051255D">
            <w:pPr>
              <w:widowControl w:val="0"/>
              <w:autoSpaceDE w:val="0"/>
              <w:autoSpaceDN w:val="0"/>
              <w:adjustRightInd w:val="0"/>
              <w:ind w:firstLine="0"/>
              <w:jc w:val="center"/>
              <w:rPr>
                <w:rFonts w:ascii="Times New Roman" w:eastAsia="Times New Roman" w:hAnsi="Times New Roman" w:cs="Times New Roman"/>
                <w:b/>
                <w:sz w:val="24"/>
                <w:szCs w:val="26"/>
                <w:lang w:eastAsia="ru-RU"/>
              </w:rPr>
            </w:pPr>
            <w:r w:rsidRPr="0051255D">
              <w:rPr>
                <w:rFonts w:ascii="Times New Roman" w:eastAsia="Times New Roman" w:hAnsi="Times New Roman" w:cs="Times New Roman"/>
                <w:b/>
                <w:sz w:val="24"/>
                <w:szCs w:val="26"/>
                <w:lang w:eastAsia="ru-RU"/>
              </w:rPr>
              <w:t xml:space="preserve">города Бузулука </w:t>
            </w:r>
          </w:p>
          <w:p w:rsidR="0051255D" w:rsidRPr="0051255D" w:rsidRDefault="0051255D" w:rsidP="0051255D">
            <w:pPr>
              <w:widowControl w:val="0"/>
              <w:autoSpaceDE w:val="0"/>
              <w:autoSpaceDN w:val="0"/>
              <w:adjustRightInd w:val="0"/>
              <w:ind w:firstLine="0"/>
              <w:jc w:val="center"/>
              <w:rPr>
                <w:rFonts w:ascii="Times New Roman" w:eastAsia="Times New Roman" w:hAnsi="Times New Roman" w:cs="Times New Roman"/>
                <w:b/>
                <w:sz w:val="24"/>
                <w:szCs w:val="26"/>
                <w:lang w:eastAsia="ru-RU"/>
              </w:rPr>
            </w:pPr>
            <w:r w:rsidRPr="0051255D">
              <w:rPr>
                <w:rFonts w:ascii="Times New Roman" w:eastAsia="Times New Roman" w:hAnsi="Times New Roman" w:cs="Times New Roman"/>
                <w:b/>
                <w:sz w:val="24"/>
                <w:szCs w:val="26"/>
                <w:lang w:eastAsia="ru-RU"/>
              </w:rPr>
              <w:t>«Бузулукский краеведческий музей»</w:t>
            </w:r>
          </w:p>
          <w:p w:rsidR="0051255D" w:rsidRPr="0051255D" w:rsidRDefault="0051255D" w:rsidP="0051255D">
            <w:pPr>
              <w:keepNext/>
              <w:widowControl w:val="0"/>
              <w:autoSpaceDE w:val="0"/>
              <w:autoSpaceDN w:val="0"/>
              <w:adjustRightInd w:val="0"/>
              <w:ind w:firstLine="0"/>
              <w:jc w:val="center"/>
              <w:outlineLvl w:val="3"/>
              <w:rPr>
                <w:rFonts w:ascii="Times New Roman" w:eastAsia="Times New Roman" w:hAnsi="Times New Roman" w:cs="Times New Roman"/>
                <w:b/>
                <w:sz w:val="24"/>
                <w:szCs w:val="26"/>
                <w:lang w:eastAsia="ru-RU"/>
              </w:rPr>
            </w:pPr>
            <w:r w:rsidRPr="0051255D">
              <w:rPr>
                <w:rFonts w:ascii="Times New Roman" w:eastAsia="Times New Roman" w:hAnsi="Times New Roman" w:cs="Times New Roman"/>
                <w:b/>
                <w:sz w:val="24"/>
                <w:szCs w:val="26"/>
                <w:lang w:eastAsia="ru-RU"/>
              </w:rPr>
              <w:t>(МБУК г. Бузулука «Бузулукский краеведческий музей»)</w:t>
            </w:r>
          </w:p>
          <w:p w:rsidR="0051255D" w:rsidRPr="0051255D" w:rsidRDefault="0051255D" w:rsidP="0051255D">
            <w:pPr>
              <w:widowControl w:val="0"/>
              <w:autoSpaceDE w:val="0"/>
              <w:autoSpaceDN w:val="0"/>
              <w:adjustRightInd w:val="0"/>
              <w:ind w:firstLine="0"/>
              <w:jc w:val="center"/>
              <w:rPr>
                <w:rFonts w:ascii="Times New Roman" w:eastAsia="Times New Roman" w:hAnsi="Times New Roman" w:cs="Times New Roman"/>
                <w:b/>
                <w:sz w:val="24"/>
                <w:szCs w:val="26"/>
                <w:lang w:eastAsia="ru-RU"/>
              </w:rPr>
            </w:pPr>
          </w:p>
          <w:p w:rsidR="0051255D" w:rsidRDefault="0051255D" w:rsidP="0051255D">
            <w:pPr>
              <w:keepNext/>
              <w:overflowPunct w:val="0"/>
              <w:autoSpaceDE w:val="0"/>
              <w:autoSpaceDN w:val="0"/>
              <w:adjustRightInd w:val="0"/>
              <w:ind w:firstLine="0"/>
              <w:jc w:val="center"/>
              <w:textAlignment w:val="baseline"/>
              <w:outlineLvl w:val="0"/>
              <w:rPr>
                <w:rFonts w:ascii="Times New Roman" w:eastAsia="Times New Roman" w:hAnsi="Times New Roman" w:cs="Times New Roman"/>
                <w:b/>
                <w:sz w:val="24"/>
                <w:szCs w:val="26"/>
                <w:lang w:eastAsia="ru-RU"/>
              </w:rPr>
            </w:pPr>
            <w:proofErr w:type="gramStart"/>
            <w:r w:rsidRPr="0051255D">
              <w:rPr>
                <w:rFonts w:ascii="Times New Roman" w:eastAsia="Times New Roman" w:hAnsi="Times New Roman" w:cs="Times New Roman"/>
                <w:b/>
                <w:sz w:val="24"/>
                <w:szCs w:val="26"/>
                <w:lang w:eastAsia="ru-RU"/>
              </w:rPr>
              <w:t>П</w:t>
            </w:r>
            <w:proofErr w:type="gramEnd"/>
            <w:r w:rsidRPr="0051255D">
              <w:rPr>
                <w:rFonts w:ascii="Times New Roman" w:eastAsia="Times New Roman" w:hAnsi="Times New Roman" w:cs="Times New Roman"/>
                <w:b/>
                <w:sz w:val="24"/>
                <w:szCs w:val="26"/>
                <w:lang w:eastAsia="ru-RU"/>
              </w:rPr>
              <w:t xml:space="preserve">  Р  И  К  А  З</w:t>
            </w:r>
          </w:p>
          <w:p w:rsidR="0051255D" w:rsidRPr="0051255D" w:rsidRDefault="0051255D" w:rsidP="0051255D">
            <w:pPr>
              <w:keepNext/>
              <w:overflowPunct w:val="0"/>
              <w:autoSpaceDE w:val="0"/>
              <w:autoSpaceDN w:val="0"/>
              <w:adjustRightInd w:val="0"/>
              <w:ind w:firstLine="0"/>
              <w:jc w:val="center"/>
              <w:textAlignment w:val="baseline"/>
              <w:outlineLvl w:val="0"/>
              <w:rPr>
                <w:rFonts w:ascii="Times New Roman" w:eastAsia="Times New Roman" w:hAnsi="Times New Roman" w:cs="Times New Roman"/>
                <w:b/>
                <w:sz w:val="24"/>
                <w:szCs w:val="26"/>
                <w:lang w:eastAsia="ru-RU"/>
              </w:rPr>
            </w:pPr>
          </w:p>
        </w:tc>
        <w:tc>
          <w:tcPr>
            <w:tcW w:w="850" w:type="dxa"/>
          </w:tcPr>
          <w:p w:rsidR="0051255D" w:rsidRPr="0051255D" w:rsidRDefault="0051255D" w:rsidP="0051255D">
            <w:pPr>
              <w:widowControl w:val="0"/>
              <w:autoSpaceDE w:val="0"/>
              <w:autoSpaceDN w:val="0"/>
              <w:adjustRightInd w:val="0"/>
              <w:ind w:firstLine="0"/>
              <w:jc w:val="center"/>
              <w:rPr>
                <w:rFonts w:ascii="Times New Roman" w:eastAsia="Times New Roman" w:hAnsi="Times New Roman" w:cs="Times New Roman"/>
                <w:b/>
                <w:sz w:val="20"/>
                <w:szCs w:val="20"/>
                <w:lang w:eastAsia="ru-RU"/>
              </w:rPr>
            </w:pPr>
          </w:p>
        </w:tc>
        <w:tc>
          <w:tcPr>
            <w:tcW w:w="4395" w:type="dxa"/>
          </w:tcPr>
          <w:p w:rsidR="0051255D" w:rsidRPr="0051255D" w:rsidRDefault="0051255D" w:rsidP="0051255D">
            <w:pPr>
              <w:widowControl w:val="0"/>
              <w:autoSpaceDE w:val="0"/>
              <w:autoSpaceDN w:val="0"/>
              <w:adjustRightInd w:val="0"/>
              <w:ind w:firstLine="0"/>
              <w:jc w:val="left"/>
              <w:rPr>
                <w:rFonts w:ascii="Times New Roman" w:eastAsia="Times New Roman" w:hAnsi="Times New Roman" w:cs="Times New Roman"/>
                <w:sz w:val="28"/>
                <w:szCs w:val="20"/>
                <w:lang w:eastAsia="ru-RU"/>
              </w:rPr>
            </w:pPr>
          </w:p>
        </w:tc>
      </w:tr>
      <w:tr w:rsidR="0051255D" w:rsidRPr="0051255D" w:rsidTr="002C5D1E">
        <w:trPr>
          <w:trHeight w:val="749"/>
        </w:trPr>
        <w:tc>
          <w:tcPr>
            <w:tcW w:w="4253" w:type="dxa"/>
          </w:tcPr>
          <w:p w:rsidR="0051255D" w:rsidRPr="0051255D" w:rsidRDefault="00540E73" w:rsidP="0051255D">
            <w:pPr>
              <w:widowControl w:val="0"/>
              <w:autoSpaceDE w:val="0"/>
              <w:autoSpaceDN w:val="0"/>
              <w:adjustRightInd w:val="0"/>
              <w:ind w:firstLine="0"/>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23</w:t>
            </w:r>
            <w:r w:rsidR="0051255D" w:rsidRPr="0051255D">
              <w:rPr>
                <w:rFonts w:ascii="Times New Roman" w:eastAsia="Times New Roman" w:hAnsi="Times New Roman" w:cs="Times New Roman"/>
                <w:sz w:val="24"/>
                <w:szCs w:val="26"/>
                <w:lang w:eastAsia="ru-RU"/>
              </w:rPr>
              <w:t>.</w:t>
            </w:r>
            <w:r w:rsidR="0051255D">
              <w:rPr>
                <w:rFonts w:ascii="Times New Roman" w:eastAsia="Times New Roman" w:hAnsi="Times New Roman" w:cs="Times New Roman"/>
                <w:sz w:val="24"/>
                <w:szCs w:val="26"/>
                <w:lang w:eastAsia="ru-RU"/>
              </w:rPr>
              <w:t>12</w:t>
            </w:r>
            <w:r w:rsidR="0051255D" w:rsidRPr="0051255D">
              <w:rPr>
                <w:rFonts w:ascii="Times New Roman" w:eastAsia="Times New Roman" w:hAnsi="Times New Roman" w:cs="Times New Roman"/>
                <w:sz w:val="24"/>
                <w:szCs w:val="26"/>
                <w:lang w:eastAsia="ru-RU"/>
              </w:rPr>
              <w:t>.201</w:t>
            </w:r>
            <w:r>
              <w:rPr>
                <w:rFonts w:ascii="Times New Roman" w:eastAsia="Times New Roman" w:hAnsi="Times New Roman" w:cs="Times New Roman"/>
                <w:sz w:val="24"/>
                <w:szCs w:val="26"/>
                <w:lang w:eastAsia="ru-RU"/>
              </w:rPr>
              <w:t>9</w:t>
            </w:r>
            <w:r w:rsidR="0051255D" w:rsidRPr="0051255D">
              <w:rPr>
                <w:rFonts w:ascii="Times New Roman" w:eastAsia="Times New Roman" w:hAnsi="Times New Roman" w:cs="Times New Roman"/>
                <w:sz w:val="24"/>
                <w:szCs w:val="26"/>
                <w:lang w:eastAsia="ru-RU"/>
              </w:rPr>
              <w:t xml:space="preserve">  № </w:t>
            </w:r>
            <w:r>
              <w:rPr>
                <w:rFonts w:ascii="Times New Roman" w:eastAsia="Times New Roman" w:hAnsi="Times New Roman" w:cs="Times New Roman"/>
                <w:sz w:val="24"/>
                <w:szCs w:val="26"/>
                <w:lang w:eastAsia="ru-RU"/>
              </w:rPr>
              <w:t>33</w:t>
            </w:r>
            <w:r w:rsidR="0051255D" w:rsidRPr="0051255D">
              <w:rPr>
                <w:rFonts w:ascii="Times New Roman" w:eastAsia="Times New Roman" w:hAnsi="Times New Roman" w:cs="Times New Roman"/>
                <w:sz w:val="24"/>
                <w:szCs w:val="26"/>
                <w:lang w:eastAsia="ru-RU"/>
              </w:rPr>
              <w:t xml:space="preserve"> о/д</w:t>
            </w:r>
          </w:p>
          <w:p w:rsidR="0051255D" w:rsidRPr="0051255D" w:rsidRDefault="00AB1428" w:rsidP="0051255D">
            <w:pPr>
              <w:widowControl w:val="0"/>
              <w:autoSpaceDE w:val="0"/>
              <w:autoSpaceDN w:val="0"/>
              <w:adjustRightInd w:val="0"/>
              <w:ind w:firstLine="0"/>
              <w:jc w:val="center"/>
              <w:rPr>
                <w:rFonts w:ascii="Times New Roman" w:eastAsia="Times New Roman" w:hAnsi="Times New Roman" w:cs="Times New Roman"/>
                <w:sz w:val="24"/>
                <w:szCs w:val="26"/>
                <w:lang w:eastAsia="ru-RU"/>
              </w:rPr>
            </w:pPr>
            <w:r>
              <w:rPr>
                <w:rFonts w:ascii="Calibri" w:eastAsia="Calibri" w:hAnsi="Calibri" w:cs="Times New Roman"/>
                <w:noProof/>
                <w:color w:val="000000"/>
                <w:sz w:val="26"/>
                <w:szCs w:val="26"/>
                <w:lang w:eastAsia="ru-RU"/>
              </w:rPr>
              <mc:AlternateContent>
                <mc:Choice Requires="wps">
                  <w:drawing>
                    <wp:anchor distT="0" distB="0" distL="114300" distR="114300" simplePos="0" relativeHeight="251659264" behindDoc="0" locked="0" layoutInCell="1" allowOverlap="1" wp14:anchorId="72C40FE3" wp14:editId="66A2599E">
                      <wp:simplePos x="0" y="0"/>
                      <wp:positionH relativeFrom="page">
                        <wp:posOffset>2520950</wp:posOffset>
                      </wp:positionH>
                      <wp:positionV relativeFrom="page">
                        <wp:posOffset>481330</wp:posOffset>
                      </wp:positionV>
                      <wp:extent cx="144145" cy="635"/>
                      <wp:effectExtent l="0" t="0" r="27305" b="374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6B66A6"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37.9pt" to="209.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">
                      <v:stroke startarrowwidth="narrow" endarrowwidth="narrow"/>
                      <w10:wrap anchorx="page" anchory="page"/>
                    </v:line>
                  </w:pict>
                </mc:Fallback>
              </mc:AlternateContent>
            </w:r>
            <w:r w:rsidR="0051255D" w:rsidRPr="0051255D">
              <w:rPr>
                <w:rFonts w:ascii="Times New Roman" w:eastAsia="Times New Roman" w:hAnsi="Times New Roman" w:cs="Times New Roman"/>
                <w:sz w:val="24"/>
                <w:szCs w:val="26"/>
                <w:lang w:eastAsia="ru-RU"/>
              </w:rPr>
              <w:t>г. Бузулук</w:t>
            </w:r>
          </w:p>
        </w:tc>
        <w:tc>
          <w:tcPr>
            <w:tcW w:w="850" w:type="dxa"/>
          </w:tcPr>
          <w:p w:rsidR="0051255D" w:rsidRPr="0051255D" w:rsidRDefault="0051255D" w:rsidP="0051255D">
            <w:pPr>
              <w:widowControl w:val="0"/>
              <w:autoSpaceDE w:val="0"/>
              <w:autoSpaceDN w:val="0"/>
              <w:adjustRightInd w:val="0"/>
              <w:spacing w:line="360" w:lineRule="auto"/>
              <w:ind w:firstLine="0"/>
              <w:jc w:val="center"/>
              <w:rPr>
                <w:rFonts w:ascii="Times New Roman" w:eastAsia="Times New Roman" w:hAnsi="Times New Roman" w:cs="Times New Roman"/>
                <w:b/>
                <w:sz w:val="24"/>
                <w:szCs w:val="20"/>
                <w:lang w:eastAsia="ru-RU"/>
              </w:rPr>
            </w:pPr>
          </w:p>
        </w:tc>
        <w:tc>
          <w:tcPr>
            <w:tcW w:w="4395" w:type="dxa"/>
          </w:tcPr>
          <w:p w:rsidR="0051255D" w:rsidRPr="0051255D" w:rsidRDefault="0051255D" w:rsidP="0051255D">
            <w:pPr>
              <w:widowControl w:val="0"/>
              <w:autoSpaceDE w:val="0"/>
              <w:autoSpaceDN w:val="0"/>
              <w:adjustRightInd w:val="0"/>
              <w:spacing w:line="360" w:lineRule="auto"/>
              <w:ind w:firstLine="0"/>
              <w:jc w:val="center"/>
              <w:rPr>
                <w:rFonts w:ascii="Times New Roman" w:eastAsia="Times New Roman" w:hAnsi="Times New Roman" w:cs="Times New Roman"/>
                <w:sz w:val="24"/>
                <w:szCs w:val="20"/>
                <w:lang w:eastAsia="ru-RU"/>
              </w:rPr>
            </w:pPr>
          </w:p>
        </w:tc>
      </w:tr>
      <w:tr w:rsidR="0051255D" w:rsidRPr="0051255D" w:rsidTr="002C5D1E">
        <w:trPr>
          <w:trHeight w:val="850"/>
        </w:trPr>
        <w:tc>
          <w:tcPr>
            <w:tcW w:w="4253" w:type="dxa"/>
          </w:tcPr>
          <w:p w:rsidR="0051255D" w:rsidRPr="0051255D" w:rsidRDefault="0051255D" w:rsidP="0051255D">
            <w:pPr>
              <w:ind w:firstLine="0"/>
              <w:rPr>
                <w:rFonts w:ascii="Times New Roman" w:hAnsi="Times New Roman" w:cs="Times New Roman"/>
                <w:b/>
                <w:sz w:val="24"/>
                <w:szCs w:val="28"/>
              </w:rPr>
            </w:pPr>
            <w:r>
              <w:rPr>
                <w:rFonts w:ascii="Calibri" w:eastAsia="Calibri" w:hAnsi="Calibri" w:cs="Times New Roman"/>
                <w:noProof/>
                <w:color w:val="000000"/>
                <w:sz w:val="26"/>
                <w:szCs w:val="26"/>
                <w:lang w:eastAsia="ru-RU"/>
              </w:rPr>
              <mc:AlternateContent>
                <mc:Choice Requires="wps">
                  <w:drawing>
                    <wp:anchor distT="0" distB="0" distL="114300" distR="114300" simplePos="0" relativeHeight="251662336" behindDoc="0" locked="0" layoutInCell="1" allowOverlap="1" wp14:anchorId="74BAAD45" wp14:editId="389622DB">
                      <wp:simplePos x="0" y="0"/>
                      <wp:positionH relativeFrom="margin">
                        <wp:posOffset>2625725</wp:posOffset>
                      </wp:positionH>
                      <wp:positionV relativeFrom="margin">
                        <wp:posOffset>8255</wp:posOffset>
                      </wp:positionV>
                      <wp:extent cx="635" cy="144145"/>
                      <wp:effectExtent l="0" t="0" r="37465" b="273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C8DD61"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06.75pt,.65pt" to="20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">
                      <v:stroke startarrowwidth="narrow" endarrowwidth="narrow"/>
                      <w10:wrap anchorx="margin" anchory="margin"/>
                    </v:line>
                  </w:pict>
                </mc:Fallback>
              </mc:AlternateContent>
            </w:r>
            <w:r>
              <w:rPr>
                <w:rFonts w:ascii="Calibri" w:eastAsia="Calibri" w:hAnsi="Calibri" w:cs="Times New Roman"/>
                <w:noProof/>
                <w:color w:val="000000"/>
                <w:sz w:val="26"/>
                <w:szCs w:val="26"/>
                <w:lang w:eastAsia="ru-RU"/>
              </w:rPr>
              <mc:AlternateContent>
                <mc:Choice Requires="wps">
                  <w:drawing>
                    <wp:anchor distT="0" distB="0" distL="114300" distR="114300" simplePos="0" relativeHeight="251661312" behindDoc="0" locked="0" layoutInCell="1" allowOverlap="1" wp14:anchorId="7D5500CD" wp14:editId="410CA2B9">
                      <wp:simplePos x="0" y="0"/>
                      <wp:positionH relativeFrom="page">
                        <wp:posOffset>54610</wp:posOffset>
                      </wp:positionH>
                      <wp:positionV relativeFrom="page">
                        <wp:posOffset>8890</wp:posOffset>
                      </wp:positionV>
                      <wp:extent cx="635" cy="144145"/>
                      <wp:effectExtent l="0" t="0" r="37465" b="273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B06163"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7pt" to="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">
                      <v:stroke startarrowwidth="narrow" endarrowwidth="narrow"/>
                      <w10:wrap anchorx="page" anchory="page"/>
                    </v:line>
                  </w:pict>
                </mc:Fallback>
              </mc:AlternateContent>
            </w:r>
            <w:r>
              <w:rPr>
                <w:rFonts w:ascii="Calibri" w:eastAsia="Calibri" w:hAnsi="Calibri" w:cs="Times New Roman"/>
                <w:noProof/>
                <w:color w:val="000000"/>
                <w:sz w:val="26"/>
                <w:szCs w:val="26"/>
                <w:lang w:eastAsia="ru-RU"/>
              </w:rPr>
              <mc:AlternateContent>
                <mc:Choice Requires="wps">
                  <w:drawing>
                    <wp:anchor distT="0" distB="0" distL="114300" distR="114300" simplePos="0" relativeHeight="251660288" behindDoc="0" locked="0" layoutInCell="1" allowOverlap="1" wp14:anchorId="1CCB5C90" wp14:editId="40AAD37C">
                      <wp:simplePos x="0" y="0"/>
                      <wp:positionH relativeFrom="page">
                        <wp:posOffset>54610</wp:posOffset>
                      </wp:positionH>
                      <wp:positionV relativeFrom="page">
                        <wp:posOffset>6985</wp:posOffset>
                      </wp:positionV>
                      <wp:extent cx="144145" cy="635"/>
                      <wp:effectExtent l="0" t="0" r="27305" b="374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CA7A63"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55pt" to="1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">
                      <v:stroke startarrowwidth="narrow" endarrowwidth="narrow"/>
                      <w10:wrap anchorx="page" anchory="page"/>
                    </v:line>
                  </w:pict>
                </mc:Fallback>
              </mc:AlternateContent>
            </w:r>
            <w:r w:rsidRPr="0051255D">
              <w:rPr>
                <w:rFonts w:ascii="Calibri" w:eastAsia="Calibri" w:hAnsi="Calibri" w:cs="Times New Roman"/>
                <w:color w:val="000000"/>
                <w:sz w:val="26"/>
                <w:szCs w:val="26"/>
                <w:lang w:bidi="en-US"/>
              </w:rPr>
              <w:t xml:space="preserve">  </w:t>
            </w:r>
            <w:r w:rsidRPr="0051255D">
              <w:rPr>
                <w:rFonts w:ascii="Times New Roman" w:hAnsi="Times New Roman" w:cs="Times New Roman"/>
                <w:b/>
                <w:sz w:val="24"/>
                <w:szCs w:val="28"/>
              </w:rPr>
              <w:t xml:space="preserve">Об утверждении </w:t>
            </w:r>
            <w:r w:rsidR="00AB1428">
              <w:rPr>
                <w:rFonts w:ascii="Times New Roman" w:hAnsi="Times New Roman" w:cs="Times New Roman"/>
                <w:b/>
                <w:sz w:val="24"/>
                <w:szCs w:val="28"/>
              </w:rPr>
              <w:t xml:space="preserve">положения о </w:t>
            </w:r>
            <w:r w:rsidRPr="0051255D">
              <w:rPr>
                <w:rFonts w:ascii="Times New Roman" w:hAnsi="Times New Roman" w:cs="Times New Roman"/>
                <w:b/>
                <w:sz w:val="24"/>
                <w:szCs w:val="28"/>
              </w:rPr>
              <w:t>платных услуг</w:t>
            </w:r>
            <w:r w:rsidR="00AB1428">
              <w:rPr>
                <w:rFonts w:ascii="Times New Roman" w:hAnsi="Times New Roman" w:cs="Times New Roman"/>
                <w:b/>
                <w:sz w:val="24"/>
                <w:szCs w:val="28"/>
              </w:rPr>
              <w:t>ах</w:t>
            </w:r>
            <w:r w:rsidRPr="0051255D">
              <w:rPr>
                <w:rFonts w:ascii="Times New Roman" w:hAnsi="Times New Roman" w:cs="Times New Roman"/>
                <w:b/>
                <w:sz w:val="24"/>
                <w:szCs w:val="28"/>
              </w:rPr>
              <w:t xml:space="preserve"> МБУК г. Бузулука </w:t>
            </w:r>
          </w:p>
          <w:p w:rsidR="0051255D" w:rsidRPr="0051255D" w:rsidRDefault="0051255D" w:rsidP="0051255D">
            <w:pPr>
              <w:ind w:firstLine="0"/>
              <w:rPr>
                <w:rFonts w:ascii="Times New Roman" w:hAnsi="Times New Roman" w:cs="Times New Roman"/>
                <w:b/>
                <w:sz w:val="24"/>
                <w:szCs w:val="28"/>
              </w:rPr>
            </w:pPr>
            <w:r w:rsidRPr="0051255D">
              <w:rPr>
                <w:rFonts w:ascii="Times New Roman" w:hAnsi="Times New Roman" w:cs="Times New Roman"/>
                <w:b/>
                <w:sz w:val="24"/>
                <w:szCs w:val="28"/>
              </w:rPr>
              <w:t xml:space="preserve">«Бузулукский краеведческий музей» </w:t>
            </w:r>
          </w:p>
          <w:p w:rsidR="0051255D" w:rsidRPr="0051255D" w:rsidRDefault="0051255D" w:rsidP="00AB1428">
            <w:pPr>
              <w:ind w:right="-28" w:firstLine="0"/>
              <w:jc w:val="left"/>
              <w:rPr>
                <w:rFonts w:ascii="Times New Roman" w:eastAsia="Times New Roman" w:hAnsi="Times New Roman" w:cs="Times New Roman"/>
                <w:sz w:val="26"/>
                <w:szCs w:val="26"/>
                <w:lang w:eastAsia="ru-RU"/>
              </w:rPr>
            </w:pPr>
          </w:p>
        </w:tc>
        <w:tc>
          <w:tcPr>
            <w:tcW w:w="850" w:type="dxa"/>
          </w:tcPr>
          <w:p w:rsidR="0051255D" w:rsidRPr="0051255D" w:rsidRDefault="0051255D" w:rsidP="0051255D">
            <w:pPr>
              <w:widowControl w:val="0"/>
              <w:autoSpaceDE w:val="0"/>
              <w:autoSpaceDN w:val="0"/>
              <w:adjustRightInd w:val="0"/>
              <w:ind w:firstLine="0"/>
              <w:jc w:val="left"/>
              <w:rPr>
                <w:rFonts w:ascii="Times New Roman" w:eastAsia="Times New Roman" w:hAnsi="Times New Roman" w:cs="Times New Roman"/>
                <w:b/>
                <w:sz w:val="26"/>
                <w:szCs w:val="26"/>
                <w:lang w:eastAsia="ru-RU"/>
              </w:rPr>
            </w:pPr>
          </w:p>
        </w:tc>
        <w:tc>
          <w:tcPr>
            <w:tcW w:w="4395" w:type="dxa"/>
          </w:tcPr>
          <w:p w:rsidR="0051255D" w:rsidRPr="0051255D" w:rsidRDefault="0051255D" w:rsidP="0051255D">
            <w:pPr>
              <w:widowControl w:val="0"/>
              <w:autoSpaceDE w:val="0"/>
              <w:autoSpaceDN w:val="0"/>
              <w:adjustRightInd w:val="0"/>
              <w:ind w:firstLine="0"/>
              <w:jc w:val="left"/>
              <w:rPr>
                <w:rFonts w:ascii="Times New Roman" w:eastAsia="Times New Roman" w:hAnsi="Times New Roman" w:cs="Times New Roman"/>
                <w:b/>
                <w:sz w:val="26"/>
                <w:szCs w:val="26"/>
                <w:lang w:eastAsia="ru-RU"/>
              </w:rPr>
            </w:pPr>
          </w:p>
        </w:tc>
      </w:tr>
    </w:tbl>
    <w:p w:rsidR="009A2109" w:rsidRPr="00896300" w:rsidRDefault="009A2109" w:rsidP="009A2109">
      <w:pPr>
        <w:rPr>
          <w:rFonts w:ascii="Times New Roman" w:hAnsi="Times New Roman" w:cs="Times New Roman"/>
          <w:sz w:val="28"/>
          <w:szCs w:val="28"/>
        </w:rPr>
      </w:pPr>
    </w:p>
    <w:p w:rsidR="00691D9C" w:rsidRPr="00691D9C" w:rsidRDefault="006637EF" w:rsidP="00691D9C">
      <w:pPr>
        <w:pStyle w:val="a5"/>
        <w:widowControl w:val="0"/>
        <w:shd w:val="clear" w:color="auto" w:fill="FFFFFF"/>
        <w:spacing w:before="0" w:beforeAutospacing="0" w:after="0" w:afterAutospacing="0"/>
        <w:ind w:firstLine="709"/>
        <w:jc w:val="both"/>
        <w:rPr>
          <w:color w:val="000000"/>
          <w:sz w:val="28"/>
          <w:szCs w:val="28"/>
        </w:rPr>
      </w:pPr>
      <w:r w:rsidRPr="00691D9C">
        <w:rPr>
          <w:color w:val="000000"/>
          <w:sz w:val="28"/>
          <w:szCs w:val="28"/>
        </w:rPr>
        <w:t>В целях оптимизации и упорядочения ценообразования на платные услуги, оказываемые МБУК г. Бузулука «Бузулукский краеведческий музей»</w:t>
      </w:r>
      <w:r w:rsidR="00691D9C" w:rsidRPr="00691D9C">
        <w:rPr>
          <w:color w:val="000000"/>
          <w:sz w:val="28"/>
          <w:szCs w:val="28"/>
        </w:rPr>
        <w:t>, о</w:t>
      </w:r>
      <w:r w:rsidRPr="00691D9C">
        <w:rPr>
          <w:color w:val="000000"/>
          <w:sz w:val="28"/>
          <w:szCs w:val="28"/>
        </w:rPr>
        <w:t>беспечени</w:t>
      </w:r>
      <w:r w:rsidR="00691D9C" w:rsidRPr="00691D9C">
        <w:rPr>
          <w:color w:val="000000"/>
          <w:sz w:val="28"/>
          <w:szCs w:val="28"/>
        </w:rPr>
        <w:t>я</w:t>
      </w:r>
      <w:r w:rsidRPr="00691D9C">
        <w:rPr>
          <w:color w:val="000000"/>
          <w:sz w:val="28"/>
          <w:szCs w:val="28"/>
        </w:rPr>
        <w:t xml:space="preserve"> возможности планирования финансово-экономических показателей, мониторинга их выполнения</w:t>
      </w:r>
      <w:r w:rsidR="00691D9C" w:rsidRPr="00691D9C">
        <w:rPr>
          <w:color w:val="000000"/>
          <w:sz w:val="28"/>
          <w:szCs w:val="28"/>
        </w:rPr>
        <w:t>, п</w:t>
      </w:r>
      <w:r w:rsidRPr="00691D9C">
        <w:rPr>
          <w:color w:val="000000"/>
          <w:sz w:val="28"/>
          <w:szCs w:val="28"/>
        </w:rPr>
        <w:t xml:space="preserve">овышение </w:t>
      </w:r>
      <w:r w:rsidR="00691D9C" w:rsidRPr="00691D9C">
        <w:rPr>
          <w:color w:val="000000"/>
          <w:sz w:val="28"/>
          <w:szCs w:val="28"/>
        </w:rPr>
        <w:t xml:space="preserve">эффективности работы учреждения, стимулирования </w:t>
      </w:r>
      <w:r w:rsidRPr="00691D9C">
        <w:rPr>
          <w:color w:val="000000"/>
          <w:sz w:val="28"/>
          <w:szCs w:val="28"/>
        </w:rPr>
        <w:t>внедрения новых видов платных услуг и форм обслуживания, повышения качества оказываемых услуг</w:t>
      </w:r>
      <w:r w:rsidR="00691D9C" w:rsidRPr="00691D9C">
        <w:rPr>
          <w:color w:val="000000"/>
          <w:sz w:val="28"/>
          <w:szCs w:val="28"/>
        </w:rPr>
        <w:t xml:space="preserve"> </w:t>
      </w:r>
    </w:p>
    <w:p w:rsidR="0051255D" w:rsidRDefault="0051255D" w:rsidP="009A2109">
      <w:pPr>
        <w:jc w:val="center"/>
        <w:rPr>
          <w:rFonts w:ascii="Times New Roman" w:hAnsi="Times New Roman" w:cs="Times New Roman"/>
          <w:sz w:val="28"/>
          <w:szCs w:val="28"/>
        </w:rPr>
      </w:pPr>
    </w:p>
    <w:p w:rsidR="009A2109" w:rsidRPr="00896300" w:rsidRDefault="00E976FC" w:rsidP="009A2109">
      <w:pPr>
        <w:jc w:val="center"/>
        <w:rPr>
          <w:rFonts w:ascii="Times New Roman" w:hAnsi="Times New Roman" w:cs="Times New Roman"/>
          <w:sz w:val="28"/>
          <w:szCs w:val="28"/>
        </w:rPr>
      </w:pPr>
      <w:r w:rsidRPr="00896300">
        <w:rPr>
          <w:rFonts w:ascii="Times New Roman" w:hAnsi="Times New Roman" w:cs="Times New Roman"/>
          <w:sz w:val="28"/>
          <w:szCs w:val="28"/>
        </w:rPr>
        <w:t>приказываю</w:t>
      </w:r>
      <w:r w:rsidR="009A2109">
        <w:rPr>
          <w:rFonts w:ascii="Times New Roman" w:hAnsi="Times New Roman" w:cs="Times New Roman"/>
          <w:sz w:val="28"/>
          <w:szCs w:val="28"/>
        </w:rPr>
        <w:t>:</w:t>
      </w:r>
    </w:p>
    <w:p w:rsidR="009A2109" w:rsidRPr="008B5A74" w:rsidRDefault="009A2109" w:rsidP="009A2109">
      <w:pPr>
        <w:rPr>
          <w:rFonts w:ascii="Times New Roman" w:hAnsi="Times New Roman" w:cs="Times New Roman"/>
          <w:szCs w:val="28"/>
        </w:rPr>
      </w:pPr>
      <w:r w:rsidRPr="00896300">
        <w:rPr>
          <w:rFonts w:ascii="Times New Roman" w:hAnsi="Times New Roman" w:cs="Times New Roman"/>
          <w:sz w:val="28"/>
          <w:szCs w:val="28"/>
        </w:rPr>
        <w:t> </w:t>
      </w:r>
    </w:p>
    <w:p w:rsidR="00691D9C" w:rsidRPr="00AB1428" w:rsidRDefault="00691D9C" w:rsidP="00AB1428">
      <w:pPr>
        <w:pStyle w:val="a3"/>
        <w:numPr>
          <w:ilvl w:val="0"/>
          <w:numId w:val="4"/>
        </w:numPr>
        <w:tabs>
          <w:tab w:val="left" w:pos="1134"/>
        </w:tabs>
        <w:ind w:left="0" w:firstLine="709"/>
        <w:rPr>
          <w:rFonts w:ascii="Times New Roman" w:hAnsi="Times New Roman" w:cs="Times New Roman"/>
          <w:sz w:val="28"/>
          <w:szCs w:val="28"/>
        </w:rPr>
      </w:pPr>
      <w:r w:rsidRPr="00AB1428">
        <w:rPr>
          <w:rFonts w:ascii="Times New Roman" w:hAnsi="Times New Roman" w:cs="Times New Roman"/>
          <w:sz w:val="28"/>
          <w:szCs w:val="28"/>
        </w:rPr>
        <w:t xml:space="preserve">Утвердить </w:t>
      </w:r>
      <w:r w:rsidR="00AB1428" w:rsidRPr="00AB1428">
        <w:rPr>
          <w:rFonts w:ascii="Times New Roman" w:hAnsi="Times New Roman" w:cs="Times New Roman"/>
          <w:sz w:val="28"/>
          <w:szCs w:val="28"/>
        </w:rPr>
        <w:t xml:space="preserve">положение о платных услугах МБУК г. Бузулука «Бузулукский краеведческий музей» </w:t>
      </w:r>
      <w:r w:rsidR="00E976FC" w:rsidRPr="00AB1428">
        <w:rPr>
          <w:rFonts w:ascii="Times New Roman" w:hAnsi="Times New Roman" w:cs="Times New Roman"/>
          <w:sz w:val="28"/>
          <w:szCs w:val="28"/>
        </w:rPr>
        <w:t>(приложение № 1)</w:t>
      </w:r>
      <w:r w:rsidRPr="00AB1428">
        <w:rPr>
          <w:rFonts w:ascii="Times New Roman" w:hAnsi="Times New Roman" w:cs="Times New Roman"/>
          <w:sz w:val="28"/>
          <w:szCs w:val="28"/>
        </w:rPr>
        <w:t>.</w:t>
      </w:r>
    </w:p>
    <w:p w:rsidR="00540E73" w:rsidRPr="00540E73" w:rsidRDefault="00AB1428" w:rsidP="00540E73">
      <w:pPr>
        <w:widowControl w:val="0"/>
        <w:autoSpaceDE w:val="0"/>
        <w:autoSpaceDN w:val="0"/>
        <w:adjustRightInd w:val="0"/>
        <w:ind w:firstLine="0"/>
        <w:rPr>
          <w:rFonts w:ascii="Times New Roman" w:eastAsia="Times New Roman" w:hAnsi="Times New Roman" w:cs="Times New Roman"/>
          <w:sz w:val="28"/>
          <w:szCs w:val="28"/>
          <w:lang w:eastAsia="ru-RU"/>
        </w:rPr>
      </w:pPr>
      <w:r w:rsidRPr="00AB1428">
        <w:rPr>
          <w:rFonts w:ascii="Times New Roman" w:hAnsi="Times New Roman" w:cs="Times New Roman"/>
          <w:sz w:val="28"/>
          <w:szCs w:val="28"/>
        </w:rPr>
        <w:t>Признать утратившим силу Положение</w:t>
      </w:r>
      <w:r w:rsidRPr="00AB1428">
        <w:rPr>
          <w:sz w:val="28"/>
          <w:szCs w:val="28"/>
        </w:rPr>
        <w:t xml:space="preserve"> </w:t>
      </w:r>
      <w:r w:rsidRPr="00AB1428">
        <w:rPr>
          <w:rFonts w:ascii="Times New Roman" w:hAnsi="Times New Roman" w:cs="Times New Roman"/>
          <w:sz w:val="28"/>
          <w:szCs w:val="28"/>
        </w:rPr>
        <w:t>о порядке предоставления платных услуг и расходования полученных средств</w:t>
      </w:r>
      <w:r>
        <w:rPr>
          <w:rFonts w:ascii="Times New Roman" w:hAnsi="Times New Roman" w:cs="Times New Roman"/>
          <w:sz w:val="28"/>
          <w:szCs w:val="28"/>
        </w:rPr>
        <w:t xml:space="preserve"> </w:t>
      </w:r>
      <w:r w:rsidRPr="00AB1428">
        <w:rPr>
          <w:rFonts w:ascii="Times New Roman" w:hAnsi="Times New Roman" w:cs="Times New Roman"/>
          <w:sz w:val="28"/>
          <w:szCs w:val="28"/>
        </w:rPr>
        <w:t>Муниципальным  бюджетным учреждением культуры</w:t>
      </w:r>
      <w:r>
        <w:rPr>
          <w:rFonts w:ascii="Times New Roman" w:hAnsi="Times New Roman" w:cs="Times New Roman"/>
          <w:sz w:val="28"/>
          <w:szCs w:val="28"/>
        </w:rPr>
        <w:t xml:space="preserve"> </w:t>
      </w:r>
      <w:r w:rsidRPr="00AB1428">
        <w:rPr>
          <w:rFonts w:ascii="Times New Roman" w:hAnsi="Times New Roman" w:cs="Times New Roman"/>
          <w:sz w:val="28"/>
          <w:szCs w:val="28"/>
        </w:rPr>
        <w:t>города Бузулука «</w:t>
      </w:r>
      <w:r w:rsidRPr="00540E73">
        <w:rPr>
          <w:rFonts w:ascii="Times New Roman" w:hAnsi="Times New Roman" w:cs="Times New Roman"/>
          <w:sz w:val="28"/>
          <w:szCs w:val="28"/>
        </w:rPr>
        <w:t xml:space="preserve">Бузулукский краеведческий музей от </w:t>
      </w:r>
      <w:r w:rsidR="00540E73" w:rsidRPr="00540E73">
        <w:rPr>
          <w:rFonts w:ascii="Times New Roman" w:eastAsia="Times New Roman" w:hAnsi="Times New Roman" w:cs="Times New Roman"/>
          <w:sz w:val="28"/>
          <w:szCs w:val="28"/>
          <w:lang w:eastAsia="ru-RU"/>
        </w:rPr>
        <w:t>05.12.2018  № 20 о/д</w:t>
      </w:r>
      <w:r w:rsidR="00540E73">
        <w:rPr>
          <w:rFonts w:ascii="Times New Roman" w:eastAsia="Times New Roman" w:hAnsi="Times New Roman" w:cs="Times New Roman"/>
          <w:sz w:val="28"/>
          <w:szCs w:val="28"/>
          <w:lang w:eastAsia="ru-RU"/>
        </w:rPr>
        <w:t>.</w:t>
      </w:r>
    </w:p>
    <w:p w:rsidR="00691D9C" w:rsidRPr="00AB1428" w:rsidRDefault="00540E73" w:rsidP="00AB1428">
      <w:pPr>
        <w:tabs>
          <w:tab w:val="left" w:pos="1134"/>
        </w:tabs>
        <w:rPr>
          <w:rFonts w:ascii="Times New Roman" w:hAnsi="Times New Roman" w:cs="Times New Roman"/>
          <w:sz w:val="28"/>
          <w:szCs w:val="28"/>
        </w:rPr>
      </w:pPr>
      <w:r>
        <w:rPr>
          <w:rFonts w:ascii="Times New Roman" w:hAnsi="Times New Roman" w:cs="Times New Roman"/>
          <w:sz w:val="28"/>
          <w:szCs w:val="28"/>
        </w:rPr>
        <w:t>2</w:t>
      </w:r>
      <w:r w:rsidR="0051255D" w:rsidRPr="00AB1428">
        <w:rPr>
          <w:rFonts w:ascii="Times New Roman" w:hAnsi="Times New Roman" w:cs="Times New Roman"/>
          <w:sz w:val="28"/>
          <w:szCs w:val="28"/>
        </w:rPr>
        <w:t>)</w:t>
      </w:r>
      <w:r w:rsidR="009A2109" w:rsidRPr="00AB1428">
        <w:rPr>
          <w:rFonts w:ascii="Times New Roman" w:hAnsi="Times New Roman" w:cs="Times New Roman"/>
          <w:sz w:val="28"/>
          <w:szCs w:val="28"/>
        </w:rPr>
        <w:t xml:space="preserve"> В срок до </w:t>
      </w:r>
      <w:r w:rsidR="0051255D" w:rsidRPr="00AB1428">
        <w:rPr>
          <w:rFonts w:ascii="Times New Roman" w:hAnsi="Times New Roman" w:cs="Times New Roman"/>
          <w:sz w:val="28"/>
          <w:szCs w:val="28"/>
        </w:rPr>
        <w:t>25</w:t>
      </w:r>
      <w:r w:rsidR="00691D9C" w:rsidRPr="00AB1428">
        <w:rPr>
          <w:rFonts w:ascii="Times New Roman" w:hAnsi="Times New Roman" w:cs="Times New Roman"/>
          <w:sz w:val="28"/>
          <w:szCs w:val="28"/>
        </w:rPr>
        <w:t>.</w:t>
      </w:r>
      <w:r w:rsidR="0051255D" w:rsidRPr="00AB1428">
        <w:rPr>
          <w:rFonts w:ascii="Times New Roman" w:hAnsi="Times New Roman" w:cs="Times New Roman"/>
          <w:sz w:val="28"/>
          <w:szCs w:val="28"/>
        </w:rPr>
        <w:t>12</w:t>
      </w:r>
      <w:r w:rsidR="00691D9C" w:rsidRPr="00AB1428">
        <w:rPr>
          <w:rFonts w:ascii="Times New Roman" w:hAnsi="Times New Roman" w:cs="Times New Roman"/>
          <w:sz w:val="28"/>
          <w:szCs w:val="28"/>
        </w:rPr>
        <w:t>.201</w:t>
      </w:r>
      <w:r>
        <w:rPr>
          <w:rFonts w:ascii="Times New Roman" w:hAnsi="Times New Roman" w:cs="Times New Roman"/>
          <w:sz w:val="28"/>
          <w:szCs w:val="28"/>
        </w:rPr>
        <w:t>9</w:t>
      </w:r>
      <w:r w:rsidR="00691D9C" w:rsidRPr="00AB1428">
        <w:rPr>
          <w:rFonts w:ascii="Times New Roman" w:hAnsi="Times New Roman" w:cs="Times New Roman"/>
          <w:sz w:val="28"/>
          <w:szCs w:val="28"/>
        </w:rPr>
        <w:t xml:space="preserve"> довести </w:t>
      </w:r>
      <w:r w:rsidR="00AB1428" w:rsidRPr="00AB1428">
        <w:rPr>
          <w:rFonts w:ascii="Times New Roman" w:hAnsi="Times New Roman" w:cs="Times New Roman"/>
          <w:sz w:val="28"/>
          <w:szCs w:val="28"/>
        </w:rPr>
        <w:t>положение о платных услугах МБУК г. Бузулука «Бузулукский краеведческий музей»</w:t>
      </w:r>
      <w:r w:rsidR="00691D9C" w:rsidRPr="00AB1428">
        <w:rPr>
          <w:rFonts w:ascii="Times New Roman" w:hAnsi="Times New Roman" w:cs="Times New Roman"/>
          <w:sz w:val="28"/>
          <w:szCs w:val="28"/>
        </w:rPr>
        <w:t>» до сведения посетителей и иных заинтересованных лиц.</w:t>
      </w:r>
      <w:r w:rsidR="00E976FC" w:rsidRPr="00AB1428">
        <w:rPr>
          <w:rFonts w:ascii="Times New Roman" w:hAnsi="Times New Roman" w:cs="Times New Roman"/>
          <w:sz w:val="28"/>
          <w:szCs w:val="28"/>
        </w:rPr>
        <w:t xml:space="preserve"> Ответственный – </w:t>
      </w:r>
      <w:r>
        <w:rPr>
          <w:rFonts w:ascii="Times New Roman" w:hAnsi="Times New Roman" w:cs="Times New Roman"/>
          <w:sz w:val="28"/>
          <w:szCs w:val="28"/>
        </w:rPr>
        <w:t>смотритель</w:t>
      </w:r>
      <w:r w:rsidR="00AB1428" w:rsidRPr="00AB1428">
        <w:rPr>
          <w:rFonts w:ascii="Times New Roman" w:hAnsi="Times New Roman" w:cs="Times New Roman"/>
          <w:sz w:val="28"/>
          <w:szCs w:val="28"/>
        </w:rPr>
        <w:t xml:space="preserve"> </w:t>
      </w:r>
      <w:r>
        <w:rPr>
          <w:rFonts w:ascii="Times New Roman" w:hAnsi="Times New Roman" w:cs="Times New Roman"/>
          <w:sz w:val="28"/>
          <w:szCs w:val="28"/>
        </w:rPr>
        <w:t>Шкарбаненко Н.Ю.</w:t>
      </w:r>
    </w:p>
    <w:p w:rsidR="009A2109" w:rsidRPr="00AB1428" w:rsidRDefault="00540E73" w:rsidP="00AB1428">
      <w:pPr>
        <w:tabs>
          <w:tab w:val="left" w:pos="0"/>
          <w:tab w:val="left" w:pos="1134"/>
        </w:tabs>
        <w:rPr>
          <w:rFonts w:ascii="Times New Roman" w:hAnsi="Times New Roman" w:cs="Times New Roman"/>
          <w:sz w:val="28"/>
          <w:szCs w:val="28"/>
        </w:rPr>
      </w:pPr>
      <w:r>
        <w:rPr>
          <w:rFonts w:ascii="Times New Roman" w:hAnsi="Times New Roman" w:cs="Times New Roman"/>
          <w:sz w:val="28"/>
          <w:szCs w:val="28"/>
        </w:rPr>
        <w:t>3</w:t>
      </w:r>
      <w:r w:rsidR="0051255D" w:rsidRPr="00AB1428">
        <w:rPr>
          <w:rFonts w:ascii="Times New Roman" w:hAnsi="Times New Roman" w:cs="Times New Roman"/>
          <w:sz w:val="28"/>
          <w:szCs w:val="28"/>
        </w:rPr>
        <w:t>)</w:t>
      </w:r>
      <w:r w:rsidR="009A2109" w:rsidRPr="00AB1428">
        <w:rPr>
          <w:rFonts w:ascii="Times New Roman" w:hAnsi="Times New Roman" w:cs="Times New Roman"/>
          <w:sz w:val="28"/>
          <w:szCs w:val="28"/>
        </w:rPr>
        <w:t xml:space="preserve"> </w:t>
      </w:r>
      <w:proofErr w:type="gramStart"/>
      <w:r w:rsidR="009A2109" w:rsidRPr="00AB1428">
        <w:rPr>
          <w:rFonts w:ascii="Times New Roman" w:hAnsi="Times New Roman" w:cs="Times New Roman"/>
          <w:sz w:val="28"/>
          <w:szCs w:val="28"/>
        </w:rPr>
        <w:t>Контроль за</w:t>
      </w:r>
      <w:proofErr w:type="gramEnd"/>
      <w:r w:rsidR="009A2109" w:rsidRPr="00AB1428">
        <w:rPr>
          <w:rFonts w:ascii="Times New Roman" w:hAnsi="Times New Roman" w:cs="Times New Roman"/>
          <w:sz w:val="28"/>
          <w:szCs w:val="28"/>
        </w:rPr>
        <w:t xml:space="preserve"> исполнением настоящего приказа оставляю за собой.</w:t>
      </w:r>
    </w:p>
    <w:p w:rsidR="009A2109" w:rsidRDefault="009A2109"/>
    <w:p w:rsidR="009A2109" w:rsidRDefault="009A2109" w:rsidP="009A2109"/>
    <w:p w:rsidR="009A2109" w:rsidRPr="00896300" w:rsidRDefault="009A2109" w:rsidP="009A2109">
      <w:pPr>
        <w:ind w:firstLine="0"/>
        <w:rPr>
          <w:rFonts w:ascii="Times New Roman" w:hAnsi="Times New Roman" w:cs="Times New Roman"/>
          <w:sz w:val="28"/>
          <w:szCs w:val="28"/>
        </w:rPr>
      </w:pPr>
      <w:r>
        <w:tab/>
      </w:r>
      <w:r w:rsidRPr="00896300">
        <w:rPr>
          <w:rFonts w:ascii="Times New Roman" w:hAnsi="Times New Roman" w:cs="Times New Roman"/>
          <w:sz w:val="28"/>
          <w:szCs w:val="28"/>
        </w:rPr>
        <w:t xml:space="preserve">Директор                                                                            С. </w:t>
      </w:r>
      <w:r w:rsidR="00540E73">
        <w:rPr>
          <w:rFonts w:ascii="Times New Roman" w:hAnsi="Times New Roman" w:cs="Times New Roman"/>
          <w:sz w:val="28"/>
          <w:szCs w:val="28"/>
        </w:rPr>
        <w:t>В</w:t>
      </w:r>
      <w:r w:rsidRPr="00896300">
        <w:rPr>
          <w:rFonts w:ascii="Times New Roman" w:hAnsi="Times New Roman" w:cs="Times New Roman"/>
          <w:sz w:val="28"/>
          <w:szCs w:val="28"/>
        </w:rPr>
        <w:t xml:space="preserve">. </w:t>
      </w:r>
      <w:r w:rsidR="00540E73">
        <w:rPr>
          <w:rFonts w:ascii="Times New Roman" w:hAnsi="Times New Roman" w:cs="Times New Roman"/>
          <w:sz w:val="28"/>
          <w:szCs w:val="28"/>
        </w:rPr>
        <w:t>Колычев</w:t>
      </w:r>
    </w:p>
    <w:p w:rsidR="00812BE3" w:rsidRDefault="00812BE3" w:rsidP="009A2109">
      <w:pPr>
        <w:tabs>
          <w:tab w:val="left" w:pos="3105"/>
        </w:tabs>
      </w:pPr>
    </w:p>
    <w:p w:rsidR="008B5A74" w:rsidRDefault="008B5A74" w:rsidP="008B5A74">
      <w:pPr>
        <w:tabs>
          <w:tab w:val="left" w:pos="0"/>
        </w:tabs>
        <w:ind w:firstLine="0"/>
        <w:jc w:val="left"/>
        <w:rPr>
          <w:rFonts w:ascii="Times New Roman" w:hAnsi="Times New Roman" w:cs="Times New Roman"/>
          <w:sz w:val="28"/>
          <w:szCs w:val="28"/>
        </w:rPr>
      </w:pPr>
      <w:r>
        <w:rPr>
          <w:rFonts w:ascii="Times New Roman" w:hAnsi="Times New Roman" w:cs="Times New Roman"/>
          <w:sz w:val="28"/>
          <w:szCs w:val="28"/>
        </w:rPr>
        <w:tab/>
      </w:r>
    </w:p>
    <w:p w:rsidR="00BD4ED1" w:rsidRDefault="00BD4ED1" w:rsidP="008B5A74">
      <w:pPr>
        <w:tabs>
          <w:tab w:val="left" w:pos="0"/>
        </w:tabs>
        <w:ind w:firstLine="0"/>
        <w:jc w:val="left"/>
        <w:rPr>
          <w:rFonts w:ascii="Times New Roman" w:hAnsi="Times New Roman" w:cs="Times New Roman"/>
          <w:sz w:val="28"/>
          <w:szCs w:val="28"/>
        </w:rPr>
      </w:pPr>
    </w:p>
    <w:p w:rsidR="00BD4ED1" w:rsidRDefault="00BD4ED1" w:rsidP="008B5A74">
      <w:pPr>
        <w:tabs>
          <w:tab w:val="left" w:pos="0"/>
        </w:tabs>
        <w:ind w:firstLine="0"/>
        <w:jc w:val="left"/>
        <w:rPr>
          <w:rFonts w:ascii="Times New Roman" w:hAnsi="Times New Roman" w:cs="Times New Roman"/>
          <w:sz w:val="28"/>
          <w:szCs w:val="28"/>
        </w:rPr>
      </w:pPr>
    </w:p>
    <w:p w:rsidR="00BD4ED1" w:rsidRDefault="00BD4ED1" w:rsidP="008B5A74">
      <w:pPr>
        <w:tabs>
          <w:tab w:val="left" w:pos="0"/>
        </w:tabs>
        <w:ind w:firstLine="0"/>
        <w:jc w:val="left"/>
        <w:rPr>
          <w:rFonts w:ascii="Times New Roman" w:hAnsi="Times New Roman" w:cs="Times New Roman"/>
          <w:sz w:val="28"/>
          <w:szCs w:val="28"/>
        </w:rPr>
      </w:pPr>
    </w:p>
    <w:p w:rsidR="00BD4ED1" w:rsidRDefault="00BD4ED1" w:rsidP="008B5A74">
      <w:pPr>
        <w:tabs>
          <w:tab w:val="left" w:pos="0"/>
        </w:tabs>
        <w:ind w:firstLine="0"/>
        <w:jc w:val="left"/>
        <w:rPr>
          <w:rFonts w:ascii="Times New Roman" w:hAnsi="Times New Roman" w:cs="Times New Roman"/>
          <w:sz w:val="28"/>
          <w:szCs w:val="28"/>
        </w:rPr>
      </w:pPr>
    </w:p>
    <w:p w:rsidR="00BD4ED1" w:rsidRDefault="00BD4ED1" w:rsidP="008B5A74">
      <w:pPr>
        <w:tabs>
          <w:tab w:val="left" w:pos="0"/>
        </w:tabs>
        <w:ind w:firstLine="0"/>
        <w:jc w:val="left"/>
        <w:rPr>
          <w:rFonts w:ascii="Times New Roman" w:hAnsi="Times New Roman" w:cs="Times New Roman"/>
          <w:sz w:val="28"/>
          <w:szCs w:val="28"/>
        </w:rPr>
      </w:pPr>
    </w:p>
    <w:p w:rsidR="00AB1428" w:rsidRDefault="00AB1428" w:rsidP="008B5A74">
      <w:pPr>
        <w:tabs>
          <w:tab w:val="left" w:pos="0"/>
        </w:tabs>
        <w:ind w:firstLine="0"/>
        <w:jc w:val="left"/>
        <w:rPr>
          <w:rFonts w:ascii="Times New Roman" w:hAnsi="Times New Roman" w:cs="Times New Roman"/>
          <w:sz w:val="28"/>
          <w:szCs w:val="28"/>
        </w:rPr>
      </w:pPr>
    </w:p>
    <w:p w:rsidR="00AB1428" w:rsidRDefault="00AB1428" w:rsidP="008B5A74">
      <w:pPr>
        <w:tabs>
          <w:tab w:val="left" w:pos="0"/>
        </w:tabs>
        <w:ind w:firstLine="0"/>
        <w:jc w:val="left"/>
        <w:rPr>
          <w:rFonts w:ascii="Times New Roman" w:hAnsi="Times New Roman" w:cs="Times New Roman"/>
          <w:sz w:val="28"/>
          <w:szCs w:val="28"/>
        </w:rPr>
      </w:pPr>
    </w:p>
    <w:p w:rsidR="00AB1428" w:rsidRDefault="00AB1428" w:rsidP="008B5A74">
      <w:pPr>
        <w:tabs>
          <w:tab w:val="left" w:pos="0"/>
        </w:tabs>
        <w:ind w:firstLine="0"/>
        <w:jc w:val="left"/>
        <w:rPr>
          <w:rFonts w:ascii="Times New Roman" w:hAnsi="Times New Roman" w:cs="Times New Roman"/>
          <w:sz w:val="28"/>
          <w:szCs w:val="28"/>
        </w:rPr>
      </w:pPr>
    </w:p>
    <w:p w:rsidR="00AB1428" w:rsidRPr="009A5C47" w:rsidRDefault="00AB1428" w:rsidP="00AB1428">
      <w:pPr>
        <w:widowControl w:val="0"/>
        <w:jc w:val="right"/>
        <w:rPr>
          <w:rFonts w:ascii="Times New Roman" w:hAnsi="Times New Roman" w:cs="Times New Roman"/>
          <w:b/>
          <w:bCs/>
          <w:szCs w:val="28"/>
        </w:rPr>
      </w:pPr>
      <w:r w:rsidRPr="009A5C47">
        <w:rPr>
          <w:rFonts w:ascii="Times New Roman" w:eastAsia="Times New Roman" w:hAnsi="Times New Roman" w:cs="Times New Roman"/>
          <w:szCs w:val="28"/>
          <w:lang w:eastAsia="ru-RU"/>
        </w:rPr>
        <w:lastRenderedPageBreak/>
        <w:t>Приложение № 1</w:t>
      </w:r>
      <w:r w:rsidRPr="009A5C47">
        <w:rPr>
          <w:rFonts w:ascii="Times New Roman" w:hAnsi="Times New Roman" w:cs="Times New Roman"/>
          <w:b/>
          <w:bCs/>
          <w:szCs w:val="28"/>
        </w:rPr>
        <w:t xml:space="preserve"> </w:t>
      </w:r>
    </w:p>
    <w:p w:rsidR="00AB1428" w:rsidRPr="009A5C47" w:rsidRDefault="00AB1428" w:rsidP="00AB1428">
      <w:pPr>
        <w:widowControl w:val="0"/>
        <w:jc w:val="right"/>
        <w:rPr>
          <w:rFonts w:ascii="Times New Roman" w:hAnsi="Times New Roman" w:cs="Times New Roman"/>
          <w:szCs w:val="28"/>
        </w:rPr>
      </w:pPr>
      <w:r w:rsidRPr="009A5C47">
        <w:rPr>
          <w:rStyle w:val="aa"/>
          <w:rFonts w:ascii="Times New Roman" w:hAnsi="Times New Roman" w:cs="Times New Roman"/>
          <w:b w:val="0"/>
          <w:bCs/>
          <w:szCs w:val="28"/>
        </w:rPr>
        <w:t>к приказу №</w:t>
      </w:r>
      <w:r>
        <w:rPr>
          <w:rStyle w:val="aa"/>
          <w:rFonts w:ascii="Times New Roman" w:hAnsi="Times New Roman" w:cs="Times New Roman"/>
          <w:b w:val="0"/>
          <w:bCs/>
          <w:szCs w:val="28"/>
        </w:rPr>
        <w:t xml:space="preserve"> </w:t>
      </w:r>
      <w:r w:rsidR="00540E73">
        <w:rPr>
          <w:rStyle w:val="aa"/>
          <w:rFonts w:ascii="Times New Roman" w:hAnsi="Times New Roman" w:cs="Times New Roman"/>
          <w:b w:val="0"/>
          <w:bCs/>
          <w:szCs w:val="28"/>
        </w:rPr>
        <w:t>33</w:t>
      </w:r>
      <w:r>
        <w:rPr>
          <w:rStyle w:val="aa"/>
          <w:rFonts w:ascii="Times New Roman" w:hAnsi="Times New Roman" w:cs="Times New Roman"/>
          <w:b w:val="0"/>
          <w:bCs/>
          <w:szCs w:val="28"/>
        </w:rPr>
        <w:t xml:space="preserve"> о/д</w:t>
      </w:r>
    </w:p>
    <w:p w:rsidR="00AB1428" w:rsidRPr="009A5C47" w:rsidRDefault="00AB1428" w:rsidP="00AB1428">
      <w:pPr>
        <w:widowControl w:val="0"/>
        <w:jc w:val="right"/>
        <w:rPr>
          <w:rStyle w:val="aa"/>
          <w:rFonts w:ascii="Times New Roman" w:hAnsi="Times New Roman" w:cs="Times New Roman"/>
          <w:b w:val="0"/>
          <w:bCs/>
          <w:szCs w:val="28"/>
        </w:rPr>
      </w:pPr>
      <w:r w:rsidRPr="009A5C47">
        <w:rPr>
          <w:rStyle w:val="aa"/>
          <w:rFonts w:ascii="Times New Roman" w:hAnsi="Times New Roman" w:cs="Times New Roman"/>
          <w:b w:val="0"/>
          <w:bCs/>
          <w:szCs w:val="28"/>
        </w:rPr>
        <w:t>от «</w:t>
      </w:r>
      <w:r w:rsidR="00540E73">
        <w:rPr>
          <w:rStyle w:val="aa"/>
          <w:rFonts w:ascii="Times New Roman" w:hAnsi="Times New Roman" w:cs="Times New Roman"/>
          <w:b w:val="0"/>
          <w:bCs/>
          <w:szCs w:val="28"/>
        </w:rPr>
        <w:t>23</w:t>
      </w:r>
      <w:r w:rsidRPr="009A5C47">
        <w:rPr>
          <w:rStyle w:val="aa"/>
          <w:rFonts w:ascii="Times New Roman" w:hAnsi="Times New Roman" w:cs="Times New Roman"/>
          <w:b w:val="0"/>
          <w:bCs/>
          <w:szCs w:val="28"/>
        </w:rPr>
        <w:t>»</w:t>
      </w:r>
      <w:r>
        <w:rPr>
          <w:rStyle w:val="aa"/>
          <w:rFonts w:ascii="Times New Roman" w:hAnsi="Times New Roman" w:cs="Times New Roman"/>
          <w:b w:val="0"/>
          <w:bCs/>
          <w:szCs w:val="28"/>
        </w:rPr>
        <w:t xml:space="preserve"> декабря </w:t>
      </w:r>
      <w:r w:rsidRPr="009A5C47">
        <w:rPr>
          <w:rStyle w:val="aa"/>
          <w:rFonts w:ascii="Times New Roman" w:hAnsi="Times New Roman" w:cs="Times New Roman"/>
          <w:b w:val="0"/>
          <w:bCs/>
          <w:szCs w:val="28"/>
        </w:rPr>
        <w:t>201</w:t>
      </w:r>
      <w:r w:rsidR="00540E73">
        <w:rPr>
          <w:rStyle w:val="aa"/>
          <w:rFonts w:ascii="Times New Roman" w:hAnsi="Times New Roman" w:cs="Times New Roman"/>
          <w:b w:val="0"/>
          <w:bCs/>
          <w:szCs w:val="28"/>
        </w:rPr>
        <w:t>9</w:t>
      </w:r>
      <w:r w:rsidRPr="009A5C47">
        <w:rPr>
          <w:rStyle w:val="aa"/>
          <w:rFonts w:ascii="Times New Roman" w:hAnsi="Times New Roman" w:cs="Times New Roman"/>
          <w:b w:val="0"/>
          <w:bCs/>
          <w:szCs w:val="28"/>
        </w:rPr>
        <w:t xml:space="preserve"> г.</w:t>
      </w:r>
    </w:p>
    <w:p w:rsidR="00AB1428" w:rsidRDefault="00AB1428" w:rsidP="00AB1428">
      <w:pPr>
        <w:spacing w:after="20"/>
        <w:jc w:val="right"/>
        <w:rPr>
          <w:rFonts w:ascii="Times New Roman" w:hAnsi="Times New Roman" w:cs="Times New Roman"/>
          <w:sz w:val="28"/>
          <w:szCs w:val="28"/>
        </w:rPr>
      </w:pPr>
    </w:p>
    <w:p w:rsidR="00AB1428" w:rsidRPr="003C32F7" w:rsidRDefault="00AB1428" w:rsidP="00AB1428">
      <w:pPr>
        <w:spacing w:after="20"/>
        <w:ind w:firstLine="5670"/>
        <w:jc w:val="center"/>
        <w:rPr>
          <w:rFonts w:ascii="Times New Roman" w:hAnsi="Times New Roman" w:cs="Times New Roman"/>
          <w:szCs w:val="28"/>
        </w:rPr>
      </w:pPr>
      <w:r w:rsidRPr="003C32F7">
        <w:rPr>
          <w:rFonts w:ascii="Times New Roman" w:hAnsi="Times New Roman" w:cs="Times New Roman"/>
          <w:szCs w:val="28"/>
        </w:rPr>
        <w:t>Утверждаю</w:t>
      </w:r>
    </w:p>
    <w:p w:rsidR="00AB1428" w:rsidRPr="003C32F7" w:rsidRDefault="00AB1428" w:rsidP="00AB1428">
      <w:pPr>
        <w:spacing w:after="20"/>
        <w:jc w:val="right"/>
        <w:rPr>
          <w:rFonts w:ascii="Times New Roman" w:hAnsi="Times New Roman" w:cs="Times New Roman"/>
          <w:szCs w:val="28"/>
        </w:rPr>
      </w:pPr>
      <w:r w:rsidRPr="003C32F7">
        <w:rPr>
          <w:rFonts w:ascii="Times New Roman" w:hAnsi="Times New Roman" w:cs="Times New Roman"/>
          <w:szCs w:val="28"/>
        </w:rPr>
        <w:t>Директор МБУК г. Бузулука</w:t>
      </w:r>
    </w:p>
    <w:p w:rsidR="00AB1428" w:rsidRPr="003C32F7" w:rsidRDefault="00AB1428" w:rsidP="00AB1428">
      <w:pPr>
        <w:spacing w:after="20"/>
        <w:jc w:val="right"/>
        <w:rPr>
          <w:rFonts w:ascii="Times New Roman" w:hAnsi="Times New Roman" w:cs="Times New Roman"/>
          <w:szCs w:val="28"/>
        </w:rPr>
      </w:pPr>
      <w:r w:rsidRPr="003C32F7">
        <w:rPr>
          <w:rFonts w:ascii="Times New Roman" w:hAnsi="Times New Roman" w:cs="Times New Roman"/>
          <w:szCs w:val="28"/>
        </w:rPr>
        <w:t>«Бузулукский краеведческий музей»</w:t>
      </w:r>
    </w:p>
    <w:p w:rsidR="00AB1428" w:rsidRPr="003C32F7" w:rsidRDefault="00AB1428" w:rsidP="00AB1428">
      <w:pPr>
        <w:spacing w:after="20"/>
        <w:jc w:val="right"/>
        <w:rPr>
          <w:rFonts w:ascii="Times New Roman" w:hAnsi="Times New Roman" w:cs="Times New Roman"/>
          <w:szCs w:val="28"/>
        </w:rPr>
      </w:pPr>
      <w:r w:rsidRPr="003C32F7">
        <w:rPr>
          <w:rFonts w:ascii="Times New Roman" w:hAnsi="Times New Roman" w:cs="Times New Roman"/>
          <w:szCs w:val="28"/>
        </w:rPr>
        <w:t xml:space="preserve">_________________ С. </w:t>
      </w:r>
      <w:r w:rsidR="00540E73">
        <w:rPr>
          <w:rFonts w:ascii="Times New Roman" w:hAnsi="Times New Roman" w:cs="Times New Roman"/>
          <w:szCs w:val="28"/>
        </w:rPr>
        <w:t>В</w:t>
      </w:r>
      <w:r w:rsidRPr="003C32F7">
        <w:rPr>
          <w:rFonts w:ascii="Times New Roman" w:hAnsi="Times New Roman" w:cs="Times New Roman"/>
          <w:szCs w:val="28"/>
        </w:rPr>
        <w:t xml:space="preserve">. </w:t>
      </w:r>
      <w:r w:rsidR="00540E73">
        <w:rPr>
          <w:rFonts w:ascii="Times New Roman" w:hAnsi="Times New Roman" w:cs="Times New Roman"/>
          <w:szCs w:val="28"/>
        </w:rPr>
        <w:t>Колычев</w:t>
      </w:r>
    </w:p>
    <w:p w:rsidR="00AB1428" w:rsidRPr="003C32F7" w:rsidRDefault="00AB1428" w:rsidP="00AB1428">
      <w:pPr>
        <w:widowControl w:val="0"/>
        <w:jc w:val="right"/>
        <w:rPr>
          <w:rFonts w:ascii="Times New Roman" w:eastAsia="Times New Roman" w:hAnsi="Times New Roman" w:cs="Times New Roman"/>
          <w:szCs w:val="28"/>
          <w:lang w:eastAsia="ru-RU"/>
        </w:rPr>
      </w:pPr>
      <w:r w:rsidRPr="003C32F7">
        <w:rPr>
          <w:rFonts w:ascii="Times New Roman" w:hAnsi="Times New Roman" w:cs="Times New Roman"/>
          <w:szCs w:val="28"/>
        </w:rPr>
        <w:t>«___»__________________ 201</w:t>
      </w:r>
      <w:r w:rsidR="00540E73">
        <w:rPr>
          <w:rFonts w:ascii="Times New Roman" w:hAnsi="Times New Roman" w:cs="Times New Roman"/>
          <w:szCs w:val="28"/>
        </w:rPr>
        <w:t>9</w:t>
      </w:r>
      <w:r w:rsidRPr="003C32F7">
        <w:rPr>
          <w:rFonts w:ascii="Times New Roman" w:hAnsi="Times New Roman" w:cs="Times New Roman"/>
          <w:szCs w:val="28"/>
        </w:rPr>
        <w:t xml:space="preserve"> г.</w:t>
      </w:r>
    </w:p>
    <w:p w:rsidR="00AB1428" w:rsidRDefault="00AB1428" w:rsidP="00AB1428">
      <w:pPr>
        <w:widowControl w:val="0"/>
        <w:jc w:val="center"/>
        <w:rPr>
          <w:rFonts w:ascii="Times New Roman" w:eastAsia="Times New Roman" w:hAnsi="Times New Roman" w:cs="Times New Roman"/>
          <w:b/>
          <w:sz w:val="28"/>
          <w:szCs w:val="28"/>
          <w:lang w:eastAsia="ru-RU"/>
        </w:rPr>
      </w:pPr>
    </w:p>
    <w:p w:rsidR="00AB1428" w:rsidRDefault="00AB1428" w:rsidP="00AB1428">
      <w:pPr>
        <w:widowControl w:val="0"/>
        <w:jc w:val="center"/>
        <w:rPr>
          <w:rFonts w:ascii="Times New Roman" w:eastAsia="Times New Roman" w:hAnsi="Times New Roman" w:cs="Times New Roman"/>
          <w:b/>
          <w:sz w:val="28"/>
          <w:szCs w:val="28"/>
          <w:lang w:eastAsia="ru-RU"/>
        </w:rPr>
      </w:pPr>
    </w:p>
    <w:p w:rsidR="00AB1428" w:rsidRDefault="00AB1428" w:rsidP="00AB1428">
      <w:pPr>
        <w:widowControl w:val="0"/>
        <w:jc w:val="center"/>
        <w:rPr>
          <w:rFonts w:ascii="Times New Roman" w:eastAsia="Times New Roman" w:hAnsi="Times New Roman" w:cs="Times New Roman"/>
          <w:b/>
          <w:sz w:val="28"/>
          <w:szCs w:val="28"/>
          <w:lang w:eastAsia="ru-RU"/>
        </w:rPr>
      </w:pPr>
      <w:r w:rsidRPr="009A5C47">
        <w:rPr>
          <w:rFonts w:ascii="Times New Roman" w:eastAsia="Times New Roman" w:hAnsi="Times New Roman" w:cs="Times New Roman"/>
          <w:b/>
          <w:sz w:val="28"/>
          <w:szCs w:val="28"/>
          <w:lang w:eastAsia="ru-RU"/>
        </w:rPr>
        <w:t xml:space="preserve">ПОЛОЖЕНИЕ </w:t>
      </w:r>
    </w:p>
    <w:p w:rsidR="00AB1428" w:rsidRDefault="00AB1428" w:rsidP="00AB1428">
      <w:pPr>
        <w:widowControl w:val="0"/>
        <w:jc w:val="center"/>
        <w:rPr>
          <w:rFonts w:ascii="Times New Roman" w:hAnsi="Times New Roman" w:cs="Times New Roman"/>
          <w:b/>
          <w:sz w:val="28"/>
          <w:szCs w:val="28"/>
        </w:rPr>
      </w:pPr>
      <w:r w:rsidRPr="009A5C47">
        <w:rPr>
          <w:rFonts w:ascii="Times New Roman" w:eastAsia="Times New Roman" w:hAnsi="Times New Roman" w:cs="Times New Roman"/>
          <w:b/>
          <w:sz w:val="28"/>
          <w:szCs w:val="28"/>
          <w:lang w:eastAsia="ru-RU"/>
        </w:rPr>
        <w:t>о платных услугах</w:t>
      </w:r>
      <w:r>
        <w:rPr>
          <w:rFonts w:ascii="Times New Roman" w:eastAsia="Times New Roman" w:hAnsi="Times New Roman" w:cs="Times New Roman"/>
          <w:b/>
          <w:sz w:val="28"/>
          <w:szCs w:val="28"/>
          <w:lang w:eastAsia="ru-RU"/>
        </w:rPr>
        <w:t xml:space="preserve"> </w:t>
      </w:r>
      <w:r w:rsidRPr="009A5C47">
        <w:rPr>
          <w:rFonts w:ascii="Times New Roman" w:hAnsi="Times New Roman" w:cs="Times New Roman"/>
          <w:b/>
          <w:sz w:val="28"/>
          <w:szCs w:val="28"/>
        </w:rPr>
        <w:t xml:space="preserve">муниципального бюджетного </w:t>
      </w:r>
    </w:p>
    <w:p w:rsidR="00AB1428" w:rsidRDefault="00AB1428" w:rsidP="00AB1428">
      <w:pPr>
        <w:widowControl w:val="0"/>
        <w:jc w:val="center"/>
        <w:rPr>
          <w:rFonts w:ascii="Times New Roman" w:hAnsi="Times New Roman" w:cs="Times New Roman"/>
          <w:b/>
          <w:sz w:val="28"/>
          <w:szCs w:val="28"/>
        </w:rPr>
      </w:pPr>
      <w:r w:rsidRPr="009A5C47">
        <w:rPr>
          <w:rFonts w:ascii="Times New Roman" w:hAnsi="Times New Roman" w:cs="Times New Roman"/>
          <w:b/>
          <w:sz w:val="28"/>
          <w:szCs w:val="28"/>
        </w:rPr>
        <w:t xml:space="preserve">учреждения культуры </w:t>
      </w:r>
      <w:r>
        <w:rPr>
          <w:rFonts w:ascii="Times New Roman" w:hAnsi="Times New Roman" w:cs="Times New Roman"/>
          <w:b/>
          <w:sz w:val="28"/>
          <w:szCs w:val="28"/>
        </w:rPr>
        <w:t>города Бузулука</w:t>
      </w:r>
    </w:p>
    <w:p w:rsidR="00AB1428" w:rsidRPr="009A5C47" w:rsidRDefault="00AB1428" w:rsidP="00AB1428">
      <w:pPr>
        <w:widowControl w:val="0"/>
        <w:jc w:val="center"/>
        <w:rPr>
          <w:rFonts w:ascii="Times New Roman" w:eastAsia="Times New Roman" w:hAnsi="Times New Roman" w:cs="Times New Roman"/>
          <w:b/>
          <w:bCs/>
          <w:sz w:val="28"/>
          <w:szCs w:val="28"/>
          <w:lang w:eastAsia="ru-RU"/>
        </w:rPr>
      </w:pPr>
      <w:r w:rsidRPr="009A5C47">
        <w:rPr>
          <w:rFonts w:ascii="Times New Roman" w:hAnsi="Times New Roman" w:cs="Times New Roman"/>
          <w:b/>
          <w:sz w:val="28"/>
          <w:szCs w:val="28"/>
        </w:rPr>
        <w:t>«Бузулукский краеведческий музей»</w:t>
      </w:r>
    </w:p>
    <w:p w:rsidR="00AB1428" w:rsidRDefault="00AB1428" w:rsidP="00AB1428">
      <w:pPr>
        <w:widowControl w:val="0"/>
        <w:rPr>
          <w:rFonts w:ascii="Times New Roman" w:eastAsia="Times New Roman" w:hAnsi="Times New Roman" w:cs="Times New Roman"/>
          <w:bCs/>
          <w:sz w:val="28"/>
          <w:szCs w:val="28"/>
          <w:lang w:eastAsia="ru-RU"/>
        </w:rPr>
      </w:pPr>
    </w:p>
    <w:p w:rsidR="00AB1428" w:rsidRPr="009A5C47" w:rsidRDefault="00AB1428" w:rsidP="00AB1428">
      <w:pPr>
        <w:widowControl w:val="0"/>
        <w:jc w:val="center"/>
        <w:rPr>
          <w:rFonts w:ascii="Times New Roman" w:eastAsia="Times New Roman" w:hAnsi="Times New Roman" w:cs="Times New Roman"/>
          <w:b/>
          <w:sz w:val="28"/>
          <w:szCs w:val="28"/>
          <w:lang w:eastAsia="ru-RU"/>
        </w:rPr>
      </w:pPr>
      <w:r w:rsidRPr="009A5C47">
        <w:rPr>
          <w:rFonts w:ascii="Times New Roman" w:eastAsia="Times New Roman" w:hAnsi="Times New Roman" w:cs="Times New Roman"/>
          <w:b/>
          <w:bCs/>
          <w:sz w:val="28"/>
          <w:szCs w:val="28"/>
          <w:lang w:eastAsia="ru-RU"/>
        </w:rPr>
        <w:t>1. Общие положения</w:t>
      </w:r>
    </w:p>
    <w:p w:rsidR="00AB1428" w:rsidRDefault="00AB1428" w:rsidP="00AB1428">
      <w:pPr>
        <w:widowControl w:val="0"/>
        <w:rPr>
          <w:rFonts w:ascii="Times New Roman" w:eastAsia="Times New Roman" w:hAnsi="Times New Roman" w:cs="Times New Roman"/>
          <w:sz w:val="28"/>
          <w:szCs w:val="28"/>
          <w:lang w:eastAsia="ru-RU"/>
        </w:rPr>
      </w:pP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1.1. Настоящее Положение о платных услугах МБУК</w:t>
      </w:r>
      <w:r>
        <w:rPr>
          <w:rFonts w:ascii="Times New Roman" w:eastAsia="Times New Roman" w:hAnsi="Times New Roman" w:cs="Times New Roman"/>
          <w:sz w:val="28"/>
          <w:szCs w:val="28"/>
          <w:lang w:eastAsia="ru-RU"/>
        </w:rPr>
        <w:t xml:space="preserve"> г. Бузулука</w:t>
      </w:r>
      <w:r w:rsidRPr="009A5C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Бузулукский краеведческий музей</w:t>
      </w:r>
      <w:r w:rsidRPr="009A5C47">
        <w:rPr>
          <w:rFonts w:ascii="Times New Roman" w:eastAsia="Times New Roman" w:hAnsi="Times New Roman" w:cs="Times New Roman"/>
          <w:sz w:val="28"/>
          <w:szCs w:val="28"/>
          <w:lang w:eastAsia="ru-RU"/>
        </w:rPr>
        <w:t>» (далее –</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Положение) регулирует порядок планирования и организации работы по предоставлению платных услуг в МБУК</w:t>
      </w:r>
      <w:r>
        <w:rPr>
          <w:rFonts w:ascii="Times New Roman" w:eastAsia="Times New Roman" w:hAnsi="Times New Roman" w:cs="Times New Roman"/>
          <w:sz w:val="28"/>
          <w:szCs w:val="28"/>
          <w:lang w:eastAsia="ru-RU"/>
        </w:rPr>
        <w:t xml:space="preserve"> г. Бузулука</w:t>
      </w:r>
      <w:r w:rsidRPr="009A5C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Бузулукский краеведческий музей</w:t>
      </w:r>
      <w:r w:rsidRPr="009A5C47">
        <w:rPr>
          <w:rFonts w:ascii="Times New Roman" w:eastAsia="Times New Roman" w:hAnsi="Times New Roman" w:cs="Times New Roman"/>
          <w:sz w:val="28"/>
          <w:szCs w:val="28"/>
          <w:lang w:eastAsia="ru-RU"/>
        </w:rPr>
        <w:t xml:space="preserve">» (далее – Учреждение), не включенных в муниципальное задание Учреждения, предоставление информации и заключения договоров по оказанию платных услуг (далее – услуги), определения платы, взимаемой </w:t>
      </w:r>
      <w:r>
        <w:rPr>
          <w:rFonts w:ascii="Times New Roman" w:eastAsia="Times New Roman" w:hAnsi="Times New Roman" w:cs="Times New Roman"/>
          <w:sz w:val="28"/>
          <w:szCs w:val="28"/>
          <w:lang w:eastAsia="ru-RU"/>
        </w:rPr>
        <w:t xml:space="preserve">с физических и юридических лиц, индивидуальных предпринимателей </w:t>
      </w:r>
      <w:r w:rsidRPr="009A5C47">
        <w:rPr>
          <w:rFonts w:ascii="Times New Roman" w:eastAsia="Times New Roman" w:hAnsi="Times New Roman" w:cs="Times New Roman"/>
          <w:sz w:val="28"/>
          <w:szCs w:val="28"/>
          <w:lang w:eastAsia="ru-RU"/>
        </w:rPr>
        <w:t>(далее – заказчики) за оказание услуг.</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1.2. Настоящее положение разработано в соответствии с Гражданским кодексом РФ, Бюджетным кодексом РФ, Законом «О бухгалтерском учете»</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w:t>
      </w:r>
      <w:r w:rsidRPr="009A5C4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.12.</w:t>
      </w:r>
      <w:r w:rsidRPr="009A5C47">
        <w:rPr>
          <w:rFonts w:ascii="Times New Roman" w:eastAsia="Times New Roman" w:hAnsi="Times New Roman" w:cs="Times New Roman"/>
          <w:sz w:val="28"/>
          <w:szCs w:val="28"/>
          <w:lang w:eastAsia="ru-RU"/>
        </w:rPr>
        <w:t>2011</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 402-ФЗ, Законом</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«О некоммерческих организациях» от 12</w:t>
      </w:r>
      <w:r>
        <w:rPr>
          <w:rFonts w:ascii="Times New Roman" w:eastAsia="Times New Roman" w:hAnsi="Times New Roman" w:cs="Times New Roman"/>
          <w:sz w:val="28"/>
          <w:szCs w:val="28"/>
          <w:lang w:eastAsia="ru-RU"/>
        </w:rPr>
        <w:t>.01</w:t>
      </w:r>
      <w:r w:rsidRPr="009A5C47">
        <w:rPr>
          <w:rFonts w:ascii="Times New Roman" w:eastAsia="Times New Roman" w:hAnsi="Times New Roman" w:cs="Times New Roman"/>
          <w:sz w:val="28"/>
          <w:szCs w:val="28"/>
          <w:lang w:eastAsia="ru-RU"/>
        </w:rPr>
        <w:t xml:space="preserve"> 1996 № 7-ФЗ</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Основ</w:t>
      </w:r>
      <w:r>
        <w:rPr>
          <w:rFonts w:ascii="Times New Roman" w:eastAsia="Times New Roman" w:hAnsi="Times New Roman" w:cs="Times New Roman"/>
          <w:sz w:val="28"/>
          <w:szCs w:val="28"/>
          <w:lang w:eastAsia="ru-RU"/>
        </w:rPr>
        <w:t>ами</w:t>
      </w:r>
      <w:r w:rsidRPr="009A5C47">
        <w:rPr>
          <w:rFonts w:ascii="Times New Roman" w:eastAsia="Times New Roman" w:hAnsi="Times New Roman" w:cs="Times New Roman"/>
          <w:sz w:val="28"/>
          <w:szCs w:val="28"/>
          <w:lang w:eastAsia="ru-RU"/>
        </w:rPr>
        <w:t xml:space="preserve"> законодательства РФ о культуре</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w:t>
      </w:r>
      <w:r w:rsidRPr="009A5C4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.10.</w:t>
      </w:r>
      <w:r w:rsidRPr="009A5C47">
        <w:rPr>
          <w:rFonts w:ascii="Times New Roman" w:eastAsia="Times New Roman" w:hAnsi="Times New Roman" w:cs="Times New Roman"/>
          <w:sz w:val="28"/>
          <w:szCs w:val="28"/>
          <w:lang w:eastAsia="ru-RU"/>
        </w:rPr>
        <w:t>1992 № 3612-1, Законом</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«О защите прав потребителей»</w:t>
      </w:r>
      <w:r>
        <w:rPr>
          <w:rFonts w:ascii="Times New Roman" w:eastAsia="Times New Roman" w:hAnsi="Times New Roman" w:cs="Times New Roman"/>
          <w:sz w:val="28"/>
          <w:szCs w:val="28"/>
          <w:lang w:eastAsia="ru-RU"/>
        </w:rPr>
        <w:t xml:space="preserve"> от 07.02.</w:t>
      </w:r>
      <w:r w:rsidRPr="009A5C47">
        <w:rPr>
          <w:rFonts w:ascii="Times New Roman" w:eastAsia="Times New Roman" w:hAnsi="Times New Roman" w:cs="Times New Roman"/>
          <w:sz w:val="28"/>
          <w:szCs w:val="28"/>
          <w:lang w:eastAsia="ru-RU"/>
        </w:rPr>
        <w:t>1992</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 2300-1, постановлением Правительства РФ «Об утверждении Положения об основах хозяйственной деятельности и финансирования организаций культуры и искусства»</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от 26</w:t>
      </w:r>
      <w:r>
        <w:rPr>
          <w:rFonts w:ascii="Times New Roman" w:eastAsia="Times New Roman" w:hAnsi="Times New Roman" w:cs="Times New Roman"/>
          <w:sz w:val="28"/>
          <w:szCs w:val="28"/>
          <w:lang w:eastAsia="ru-RU"/>
        </w:rPr>
        <w:t>.06.</w:t>
      </w:r>
      <w:r w:rsidRPr="009A5C47">
        <w:rPr>
          <w:rFonts w:ascii="Times New Roman" w:eastAsia="Times New Roman" w:hAnsi="Times New Roman" w:cs="Times New Roman"/>
          <w:sz w:val="28"/>
          <w:szCs w:val="28"/>
          <w:lang w:eastAsia="ru-RU"/>
        </w:rPr>
        <w:t>1995 № 609</w:t>
      </w:r>
      <w:r>
        <w:rPr>
          <w:rFonts w:ascii="Times New Roman" w:eastAsia="Times New Roman" w:hAnsi="Times New Roman" w:cs="Times New Roman"/>
          <w:sz w:val="28"/>
          <w:szCs w:val="28"/>
          <w:lang w:eastAsia="ru-RU"/>
        </w:rPr>
        <w:t>, Уставом Учреждения</w:t>
      </w:r>
      <w:r w:rsidRPr="009A5C47">
        <w:rPr>
          <w:rFonts w:ascii="Times New Roman" w:eastAsia="Times New Roman" w:hAnsi="Times New Roman" w:cs="Times New Roman"/>
          <w:sz w:val="28"/>
          <w:szCs w:val="28"/>
          <w:lang w:eastAsia="ru-RU"/>
        </w:rPr>
        <w:t>.</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w:t>
      </w:r>
    </w:p>
    <w:p w:rsidR="00AB1428" w:rsidRPr="00C27440" w:rsidRDefault="00AB1428" w:rsidP="00AB1428">
      <w:pPr>
        <w:widowControl w:val="0"/>
        <w:jc w:val="center"/>
        <w:rPr>
          <w:rFonts w:ascii="Times New Roman" w:eastAsia="Times New Roman" w:hAnsi="Times New Roman" w:cs="Times New Roman"/>
          <w:b/>
          <w:sz w:val="28"/>
          <w:szCs w:val="28"/>
          <w:lang w:eastAsia="ru-RU"/>
        </w:rPr>
      </w:pPr>
      <w:r w:rsidRPr="00C27440">
        <w:rPr>
          <w:rFonts w:ascii="Times New Roman" w:eastAsia="Times New Roman" w:hAnsi="Times New Roman" w:cs="Times New Roman"/>
          <w:b/>
          <w:sz w:val="28"/>
          <w:szCs w:val="28"/>
          <w:lang w:eastAsia="ru-RU"/>
        </w:rPr>
        <w:t>2. Организация оказания услуг в Учреждении</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2.1. Оказание услуг, не включенных в задание Учреждения, заказчикам осуществляется Учреждением за плату, если иное прямо не предусмотрено законодательством.</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xml:space="preserve">2.2. Участие работников в оказании услуг обеспечивается ими по поручению руководителя Учреждения или непосредственных руководителей согласно структуре и подчиненности, установленных в Учреждении, на основании заключенных с работниками трудовых договоров/эффективных контрактов, дополнительных соглашений к ним (при исполнении обязанностей по занимаемой должности) или на основании гражданско-правовых договоров, заключаемых с работниками (при выполнении обязательств Учреждения, не относящихся к трудовым обязанностям по занимаемой работником должности). </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lastRenderedPageBreak/>
        <w:t>2.3. При участии работников в оказании услуг на основании заключенных с работниками трудовых договоров/эффективных контрактов, дополнительных соглашений к ним оказание услуг осуществляется в пределах установленной продолжительности рабочего времени или за ее пределами в порядке и на условиях, установленных трудовым законодательством.</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2.4. При участии работников в оказании услуг</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на основании заключаемых с ними гражданско-правовых договоров условия и оплата участия в оказании услуг регулируется заключенными с ними гражданско-правовыми договорами и гражданским законодательством.</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Участие работников в оказании услуг на условиях заключенных с ними гражданско-правовых договоров в пределах установленной им продолжительности рабочего времени не допускается.</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2.5. В случаях, предусмотренных договорами оказания услуг с заказчиками, оказание соответствующих услуг осуществляется с привлечением третьих лиц.</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2.6. Услуги не могут быть оказаны вместо муниципальных услуг, иных услуг и работ, финансовое обеспечение которых осуществляется за счет средств бюджета.</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xml:space="preserve">Предоставление Учреждением услуг не должно приводить к снижению показателей объема и качества муниципальных услуг, включенных в муниципальное задание, показателей эффективности деятельности Учреждения, утвержденных </w:t>
      </w:r>
      <w:r>
        <w:rPr>
          <w:rFonts w:ascii="Times New Roman" w:eastAsia="Times New Roman" w:hAnsi="Times New Roman" w:cs="Times New Roman"/>
          <w:sz w:val="28"/>
          <w:szCs w:val="28"/>
          <w:lang w:eastAsia="ru-RU"/>
        </w:rPr>
        <w:t>приказом Управления по культуре, спорту и молодежной политики администрации города Бузулука</w:t>
      </w:r>
      <w:r w:rsidRPr="009A5C47">
        <w:rPr>
          <w:rFonts w:ascii="Times New Roman" w:eastAsia="Times New Roman" w:hAnsi="Times New Roman" w:cs="Times New Roman"/>
          <w:sz w:val="28"/>
          <w:szCs w:val="28"/>
          <w:lang w:eastAsia="ru-RU"/>
        </w:rPr>
        <w:t xml:space="preserve">. </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w:t>
      </w:r>
    </w:p>
    <w:p w:rsidR="00AB1428" w:rsidRPr="00C27440" w:rsidRDefault="00AB1428" w:rsidP="00AB1428">
      <w:pPr>
        <w:widowControl w:val="0"/>
        <w:jc w:val="center"/>
        <w:rPr>
          <w:rFonts w:ascii="Times New Roman" w:eastAsia="Times New Roman" w:hAnsi="Times New Roman" w:cs="Times New Roman"/>
          <w:b/>
          <w:sz w:val="28"/>
          <w:szCs w:val="28"/>
          <w:lang w:eastAsia="ru-RU"/>
        </w:rPr>
      </w:pPr>
      <w:r w:rsidRPr="00C27440">
        <w:rPr>
          <w:rFonts w:ascii="Times New Roman" w:eastAsia="Times New Roman" w:hAnsi="Times New Roman" w:cs="Times New Roman"/>
          <w:b/>
          <w:sz w:val="28"/>
          <w:szCs w:val="28"/>
          <w:lang w:eastAsia="ru-RU"/>
        </w:rPr>
        <w:t>3. Планирование оказания услуг</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3.1. Перечень услуг, оказываемых Учреждением, утверждается на соответствующий календарный год руководителем Учреждения с учетом фактически оказанных услуг в предыдущем календарном году не позднее 1 декабря.</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3.2. Утвержденный перечень услуг направляется в бухгалтерию Учреждения для расчета стоимости услуг для заказчиков.</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В расчет стоимости услуги включаются затраты:</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1) составляющие расходы</w:t>
      </w:r>
      <w:r>
        <w:rPr>
          <w:rFonts w:ascii="Times New Roman" w:eastAsia="Times New Roman" w:hAnsi="Times New Roman" w:cs="Times New Roman"/>
          <w:sz w:val="28"/>
          <w:szCs w:val="28"/>
          <w:lang w:eastAsia="ru-RU"/>
        </w:rPr>
        <w:t xml:space="preserve"> Учреждения на оказание услуги</w:t>
      </w:r>
      <w:r w:rsidRPr="009A5C47">
        <w:rPr>
          <w:rFonts w:ascii="Times New Roman" w:eastAsia="Times New Roman" w:hAnsi="Times New Roman" w:cs="Times New Roman"/>
          <w:sz w:val="28"/>
          <w:szCs w:val="28"/>
          <w:lang w:eastAsia="ru-RU"/>
        </w:rPr>
        <w:t>:</w:t>
      </w:r>
    </w:p>
    <w:p w:rsidR="00AB1428" w:rsidRPr="009A5C47" w:rsidRDefault="00AB1428" w:rsidP="00AB1428">
      <w:pPr>
        <w:widowControl w:val="0"/>
        <w:numPr>
          <w:ilvl w:val="0"/>
          <w:numId w:val="5"/>
        </w:numPr>
        <w:tabs>
          <w:tab w:val="left" w:pos="426"/>
        </w:tabs>
        <w:ind w:left="0" w:firstLine="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суммы, уплачиваемые третьим лицам за оказание сопутствующих услуг, необходимых для предоставления услуги, например</w:t>
      </w:r>
      <w:r>
        <w:rPr>
          <w:rFonts w:ascii="Times New Roman" w:eastAsia="Times New Roman" w:hAnsi="Times New Roman" w:cs="Times New Roman"/>
          <w:sz w:val="28"/>
          <w:szCs w:val="28"/>
          <w:lang w:eastAsia="ru-RU"/>
        </w:rPr>
        <w:t>,</w:t>
      </w:r>
      <w:r w:rsidRPr="009A5C47">
        <w:rPr>
          <w:rFonts w:ascii="Times New Roman" w:eastAsia="Times New Roman" w:hAnsi="Times New Roman" w:cs="Times New Roman"/>
          <w:sz w:val="28"/>
          <w:szCs w:val="28"/>
          <w:lang w:eastAsia="ru-RU"/>
        </w:rPr>
        <w:t xml:space="preserve"> информационные и консультационные услуги, если эти расходы несет Учреждение;</w:t>
      </w:r>
    </w:p>
    <w:p w:rsidR="00AB1428" w:rsidRPr="009A5C47" w:rsidRDefault="00AB1428" w:rsidP="00AB1428">
      <w:pPr>
        <w:widowControl w:val="0"/>
        <w:numPr>
          <w:ilvl w:val="0"/>
          <w:numId w:val="5"/>
        </w:numPr>
        <w:tabs>
          <w:tab w:val="left" w:pos="426"/>
        </w:tabs>
        <w:ind w:left="0" w:firstLine="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регистрационные сборы, государственные пошлины и другие аналогичные платежи, произведенные в связи с оказанием услуги;</w:t>
      </w:r>
    </w:p>
    <w:p w:rsidR="00AB1428" w:rsidRPr="009A5C47" w:rsidRDefault="00AB1428" w:rsidP="00AB1428">
      <w:pPr>
        <w:widowControl w:val="0"/>
        <w:numPr>
          <w:ilvl w:val="0"/>
          <w:numId w:val="5"/>
        </w:numPr>
        <w:tabs>
          <w:tab w:val="left" w:pos="426"/>
        </w:tabs>
        <w:ind w:left="0" w:firstLine="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затраты по проезду до места оказания услуги и обратно, если услуга оказывается на выезде;</w:t>
      </w:r>
    </w:p>
    <w:p w:rsidR="00AB1428" w:rsidRPr="009A5C47" w:rsidRDefault="00AB1428" w:rsidP="00AB1428">
      <w:pPr>
        <w:widowControl w:val="0"/>
        <w:numPr>
          <w:ilvl w:val="0"/>
          <w:numId w:val="5"/>
        </w:numPr>
        <w:tabs>
          <w:tab w:val="left" w:pos="426"/>
        </w:tabs>
        <w:ind w:left="0" w:firstLine="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суммы фактических затрат, связанных с оказанием услуги: израсходованные Учреждением материалы, оплата труда и начисления на выплаты по оплате труда работникам Учреждения, коммунальные платежи;</w:t>
      </w:r>
    </w:p>
    <w:p w:rsidR="00AB1428" w:rsidRPr="009A5C47" w:rsidRDefault="00AB1428" w:rsidP="00AB1428">
      <w:pPr>
        <w:widowControl w:val="0"/>
        <w:numPr>
          <w:ilvl w:val="0"/>
          <w:numId w:val="5"/>
        </w:numPr>
        <w:tabs>
          <w:tab w:val="left" w:pos="426"/>
        </w:tabs>
        <w:ind w:left="0" w:firstLine="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xml:space="preserve">суммы, уплачиваемые правообладателю (продавцу) в соответствии с договором (муниципальным контрактом) об отчуждении (приобретении) исключительного права на результат интеллектуальной деятельности или на </w:t>
      </w:r>
      <w:r w:rsidRPr="009A5C47">
        <w:rPr>
          <w:rFonts w:ascii="Times New Roman" w:eastAsia="Times New Roman" w:hAnsi="Times New Roman" w:cs="Times New Roman"/>
          <w:sz w:val="28"/>
          <w:szCs w:val="28"/>
          <w:lang w:eastAsia="ru-RU"/>
        </w:rPr>
        <w:lastRenderedPageBreak/>
        <w:t>средство индивидуализации, если при предоставлении услуги Учреждением используются объекты авторских и смежных прав;</w:t>
      </w:r>
    </w:p>
    <w:p w:rsidR="00AB1428" w:rsidRPr="009A5C47" w:rsidRDefault="00AB1428" w:rsidP="00AB1428">
      <w:pPr>
        <w:widowControl w:val="0"/>
        <w:numPr>
          <w:ilvl w:val="0"/>
          <w:numId w:val="5"/>
        </w:numPr>
        <w:tabs>
          <w:tab w:val="left" w:pos="426"/>
        </w:tabs>
        <w:ind w:left="0" w:firstLine="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иные затраты, непосредственно связанные с оказанием услуги;</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2) составляющие прибыль учреждения, рассчитываемые с учетом востребованности услуг Учреждения, планируемых бюджетных ассигнований на развитие и обеспечение деятельности учреждения, покупательной способности населения.</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При расчете стоимости услуг обязательно учитываются требования Порядка определения платы.</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A5C47">
        <w:rPr>
          <w:rFonts w:ascii="Times New Roman" w:eastAsia="Times New Roman" w:hAnsi="Times New Roman" w:cs="Times New Roman"/>
          <w:sz w:val="28"/>
          <w:szCs w:val="28"/>
          <w:lang w:eastAsia="ru-RU"/>
        </w:rPr>
        <w:t xml:space="preserve">. Документы, обосновывающие расчет стоимости услуг (далее – расчетные документы), оформляются в виде служебных записок, калькуляций и согласовываются или утверждаются руководителем Учреждения. </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A5C47">
        <w:rPr>
          <w:rFonts w:ascii="Times New Roman" w:eastAsia="Times New Roman" w:hAnsi="Times New Roman" w:cs="Times New Roman"/>
          <w:sz w:val="28"/>
          <w:szCs w:val="28"/>
          <w:lang w:eastAsia="ru-RU"/>
        </w:rPr>
        <w:t>. На основании расчетных документов руководитель учреждения не позднее 15 декабря утверждает приказ о ценах на услуги.</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xml:space="preserve">В течение рабочего дня со дня утверждения приказ о ценах на услуги размещается на информационном стенде и на сайте </w:t>
      </w:r>
      <w:r>
        <w:rPr>
          <w:rFonts w:ascii="Times New Roman" w:eastAsia="Times New Roman" w:hAnsi="Times New Roman" w:cs="Times New Roman"/>
          <w:sz w:val="28"/>
          <w:szCs w:val="28"/>
          <w:lang w:eastAsia="ru-RU"/>
        </w:rPr>
        <w:t>Учреждения</w:t>
      </w:r>
      <w:r w:rsidRPr="009A5C47">
        <w:rPr>
          <w:rFonts w:ascii="Times New Roman" w:eastAsia="Times New Roman" w:hAnsi="Times New Roman" w:cs="Times New Roman"/>
          <w:sz w:val="28"/>
          <w:szCs w:val="28"/>
          <w:lang w:eastAsia="ru-RU"/>
        </w:rPr>
        <w:t>.</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9A5C47">
        <w:rPr>
          <w:rFonts w:ascii="Times New Roman" w:eastAsia="Times New Roman" w:hAnsi="Times New Roman" w:cs="Times New Roman"/>
          <w:sz w:val="28"/>
          <w:szCs w:val="28"/>
          <w:lang w:eastAsia="ru-RU"/>
        </w:rPr>
        <w:t>. Для услуг, цена которых зависит от условий их оказания (выполнения), в приказ о ценах на услуги вносятся сведения о договорном порядке определения цены.</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При обращении заказчика за оказанием такой услуги, расчетные документы составляются индивидуально с учетом указаний заказчика не позднее двух недель со дня обращения.</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Цена на услуги, стоимость которых зависит от условий их оказания, определяется договором по согласованию с заказчиком.</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9A5C47">
        <w:rPr>
          <w:rFonts w:ascii="Times New Roman" w:eastAsia="Times New Roman" w:hAnsi="Times New Roman" w:cs="Times New Roman"/>
          <w:sz w:val="28"/>
          <w:szCs w:val="28"/>
          <w:lang w:eastAsia="ru-RU"/>
        </w:rPr>
        <w:t>. На основании обращений заказчиков, при изменении расходов Учреждения на оказание услуг, включенных в расчетные документы, перечень услуг, оказываемых Учреждением, и приказ о ценах на услуги (работы) может быть изменен.</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Изменения вносятся в порядке, установленном настоящим разделом, в течение пяти рабочих дней со дня поступления соответствующего обращения заказчика о внесении изменений в перечень услуг и приказ о ценах на услуги.</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Изменения в приказ о ценах на услуги вносятся в течение трех дней со дня поступления руководителю Учреждения служебной записки главного бухгалтера об увеличении расходов Учреждения на оказание услуг с приложением расчетных документов, подтверждающих обоснованность соответствующих изменений.</w:t>
      </w:r>
    </w:p>
    <w:p w:rsidR="00AB1428" w:rsidRPr="00C27440" w:rsidRDefault="00AB1428" w:rsidP="00AB1428">
      <w:pPr>
        <w:widowControl w:val="0"/>
        <w:jc w:val="center"/>
        <w:rPr>
          <w:rFonts w:ascii="Times New Roman" w:eastAsia="Times New Roman" w:hAnsi="Times New Roman" w:cs="Times New Roman"/>
          <w:b/>
          <w:sz w:val="28"/>
          <w:szCs w:val="28"/>
          <w:lang w:eastAsia="ru-RU"/>
        </w:rPr>
      </w:pPr>
      <w:r w:rsidRPr="00C27440">
        <w:rPr>
          <w:rFonts w:ascii="Times New Roman" w:eastAsia="Times New Roman" w:hAnsi="Times New Roman" w:cs="Times New Roman"/>
          <w:b/>
          <w:sz w:val="28"/>
          <w:szCs w:val="28"/>
          <w:lang w:eastAsia="ru-RU"/>
        </w:rPr>
        <w:t>4. Предоставление информации заказчикам об услугах Учреждения</w:t>
      </w:r>
    </w:p>
    <w:p w:rsidR="00AB1428" w:rsidRDefault="00AB1428" w:rsidP="00AB1428">
      <w:pPr>
        <w:widowControl w:val="0"/>
        <w:rPr>
          <w:rFonts w:ascii="Times New Roman" w:eastAsia="Times New Roman" w:hAnsi="Times New Roman" w:cs="Times New Roman"/>
          <w:sz w:val="28"/>
          <w:szCs w:val="28"/>
          <w:lang w:eastAsia="ru-RU"/>
        </w:rPr>
      </w:pP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4.1. Информация об услугах предоставляется юридическим и физическим лицам:</w:t>
      </w:r>
    </w:p>
    <w:p w:rsidR="00AB1428"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xml:space="preserve">1) на сайте </w:t>
      </w:r>
      <w:r>
        <w:rPr>
          <w:rFonts w:ascii="Times New Roman" w:eastAsia="Times New Roman" w:hAnsi="Times New Roman" w:cs="Times New Roman"/>
          <w:sz w:val="28"/>
          <w:szCs w:val="28"/>
          <w:lang w:eastAsia="ru-RU"/>
        </w:rPr>
        <w:t>Учреждения</w:t>
      </w:r>
      <w:r w:rsidRPr="009A5C47">
        <w:rPr>
          <w:rFonts w:ascii="Times New Roman" w:eastAsia="Times New Roman" w:hAnsi="Times New Roman" w:cs="Times New Roman"/>
          <w:sz w:val="28"/>
          <w:szCs w:val="28"/>
          <w:lang w:eastAsia="ru-RU"/>
        </w:rPr>
        <w:t>;</w:t>
      </w:r>
    </w:p>
    <w:p w:rsidR="00540E73" w:rsidRPr="009A5C47" w:rsidRDefault="00540E73"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официальных группах Учрежден</w:t>
      </w:r>
      <w:bookmarkStart w:id="0" w:name="_GoBack"/>
      <w:bookmarkEnd w:id="0"/>
      <w:r>
        <w:rPr>
          <w:rFonts w:ascii="Times New Roman" w:eastAsia="Times New Roman" w:hAnsi="Times New Roman" w:cs="Times New Roman"/>
          <w:sz w:val="28"/>
          <w:szCs w:val="28"/>
          <w:lang w:eastAsia="ru-RU"/>
        </w:rPr>
        <w:t>ия в социальных сетях;</w:t>
      </w:r>
    </w:p>
    <w:p w:rsidR="00AB1428" w:rsidRPr="009A5C47" w:rsidRDefault="00540E73"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B1428" w:rsidRPr="009A5C47">
        <w:rPr>
          <w:rFonts w:ascii="Times New Roman" w:eastAsia="Times New Roman" w:hAnsi="Times New Roman" w:cs="Times New Roman"/>
          <w:sz w:val="28"/>
          <w:szCs w:val="28"/>
          <w:lang w:eastAsia="ru-RU"/>
        </w:rPr>
        <w:t>) в помещени</w:t>
      </w:r>
      <w:r w:rsidR="00AB1428">
        <w:rPr>
          <w:rFonts w:ascii="Times New Roman" w:eastAsia="Times New Roman" w:hAnsi="Times New Roman" w:cs="Times New Roman"/>
          <w:sz w:val="28"/>
          <w:szCs w:val="28"/>
          <w:lang w:eastAsia="ru-RU"/>
        </w:rPr>
        <w:t>и Учреждения</w:t>
      </w:r>
      <w:r w:rsidR="00AB1428" w:rsidRPr="009A5C47">
        <w:rPr>
          <w:rFonts w:ascii="Times New Roman" w:eastAsia="Times New Roman" w:hAnsi="Times New Roman" w:cs="Times New Roman"/>
          <w:sz w:val="28"/>
          <w:szCs w:val="28"/>
          <w:lang w:eastAsia="ru-RU"/>
        </w:rPr>
        <w:t xml:space="preserve"> по адресу: </w:t>
      </w:r>
      <w:r w:rsidR="00AB1428">
        <w:rPr>
          <w:rFonts w:ascii="Times New Roman" w:eastAsia="Times New Roman" w:hAnsi="Times New Roman" w:cs="Times New Roman"/>
          <w:sz w:val="28"/>
          <w:szCs w:val="28"/>
          <w:lang w:eastAsia="ru-RU"/>
        </w:rPr>
        <w:t>461040 г. Бузулук Оренбургской области, ул. Ленина, д. 56</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xml:space="preserve">4.2. Ответственным должностным лицом Учреждения за предоставление заказчикам информации об услугах является </w:t>
      </w:r>
      <w:r>
        <w:rPr>
          <w:rFonts w:ascii="Times New Roman" w:eastAsia="Times New Roman" w:hAnsi="Times New Roman" w:cs="Times New Roman"/>
          <w:sz w:val="28"/>
          <w:szCs w:val="28"/>
          <w:lang w:eastAsia="ru-RU"/>
        </w:rPr>
        <w:t>директор Учреждения</w:t>
      </w:r>
      <w:r w:rsidRPr="009A5C47">
        <w:rPr>
          <w:rFonts w:ascii="Times New Roman" w:eastAsia="Times New Roman" w:hAnsi="Times New Roman" w:cs="Times New Roman"/>
          <w:sz w:val="28"/>
          <w:szCs w:val="28"/>
          <w:lang w:eastAsia="ru-RU"/>
        </w:rPr>
        <w:t xml:space="preserve">, телефон </w:t>
      </w:r>
      <w:r>
        <w:rPr>
          <w:rFonts w:ascii="Times New Roman" w:eastAsia="Times New Roman" w:hAnsi="Times New Roman" w:cs="Times New Roman"/>
          <w:sz w:val="28"/>
          <w:szCs w:val="28"/>
          <w:lang w:eastAsia="ru-RU"/>
        </w:rPr>
        <w:lastRenderedPageBreak/>
        <w:t>8(35342)2-19-81</w:t>
      </w:r>
      <w:r w:rsidRPr="009A5C47">
        <w:rPr>
          <w:rFonts w:ascii="Times New Roman" w:eastAsia="Times New Roman" w:hAnsi="Times New Roman" w:cs="Times New Roman"/>
          <w:sz w:val="28"/>
          <w:szCs w:val="28"/>
          <w:lang w:eastAsia="ru-RU"/>
        </w:rPr>
        <w:t>, режим работы: понедельник</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 xml:space="preserve">пятница с </w:t>
      </w:r>
      <w:r>
        <w:rPr>
          <w:rFonts w:ascii="Times New Roman" w:eastAsia="Times New Roman" w:hAnsi="Times New Roman" w:cs="Times New Roman"/>
          <w:sz w:val="28"/>
          <w:szCs w:val="28"/>
          <w:lang w:eastAsia="ru-RU"/>
        </w:rPr>
        <w:t>09</w:t>
      </w:r>
      <w:r w:rsidRPr="009A5C47">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8</w:t>
      </w:r>
      <w:r w:rsidRPr="009A5C47">
        <w:rPr>
          <w:rFonts w:ascii="Times New Roman" w:eastAsia="Times New Roman" w:hAnsi="Times New Roman" w:cs="Times New Roman"/>
          <w:sz w:val="28"/>
          <w:szCs w:val="28"/>
          <w:lang w:eastAsia="ru-RU"/>
        </w:rPr>
        <w:t>:00.</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4.3. Объем предоставляемой физическим лицам информации об услугах:</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1) наименование</w:t>
      </w:r>
      <w:r>
        <w:rPr>
          <w:rFonts w:ascii="Times New Roman" w:eastAsia="Times New Roman" w:hAnsi="Times New Roman" w:cs="Times New Roman"/>
          <w:sz w:val="28"/>
          <w:szCs w:val="28"/>
          <w:lang w:eastAsia="ru-RU"/>
        </w:rPr>
        <w:t>,</w:t>
      </w:r>
      <w:r w:rsidRPr="009A5C47">
        <w:rPr>
          <w:rFonts w:ascii="Times New Roman" w:eastAsia="Times New Roman" w:hAnsi="Times New Roman" w:cs="Times New Roman"/>
          <w:sz w:val="28"/>
          <w:szCs w:val="28"/>
          <w:lang w:eastAsia="ru-RU"/>
        </w:rPr>
        <w:t xml:space="preserve"> место нахождения Учреждения;</w:t>
      </w:r>
    </w:p>
    <w:p w:rsidR="00AB1428" w:rsidRPr="009A5C47" w:rsidRDefault="00AB1428"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A5C47">
        <w:rPr>
          <w:rFonts w:ascii="Times New Roman" w:eastAsia="Times New Roman" w:hAnsi="Times New Roman" w:cs="Times New Roman"/>
          <w:sz w:val="28"/>
          <w:szCs w:val="28"/>
          <w:lang w:eastAsia="ru-RU"/>
        </w:rPr>
        <w:t>) режим работы Учреждения;</w:t>
      </w:r>
    </w:p>
    <w:p w:rsidR="00AB1428" w:rsidRPr="009A5C47" w:rsidRDefault="00AB1428"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A5C47">
        <w:rPr>
          <w:rFonts w:ascii="Times New Roman" w:eastAsia="Times New Roman" w:hAnsi="Times New Roman" w:cs="Times New Roman"/>
          <w:sz w:val="28"/>
          <w:szCs w:val="28"/>
          <w:lang w:eastAsia="ru-RU"/>
        </w:rPr>
        <w:t xml:space="preserve">) сведения об основных потребительских свойствах услуг, </w:t>
      </w:r>
    </w:p>
    <w:p w:rsidR="00AB1428" w:rsidRPr="009A5C47" w:rsidRDefault="00AB1428"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A5C47">
        <w:rPr>
          <w:rFonts w:ascii="Times New Roman" w:eastAsia="Times New Roman" w:hAnsi="Times New Roman" w:cs="Times New Roman"/>
          <w:sz w:val="28"/>
          <w:szCs w:val="28"/>
          <w:lang w:eastAsia="ru-RU"/>
        </w:rPr>
        <w:t xml:space="preserve">) цены на услуги в рублях и условия приобретения услуг, в том числе способы оплаты услуг; </w:t>
      </w:r>
    </w:p>
    <w:p w:rsidR="00AB1428" w:rsidRPr="009A5C47" w:rsidRDefault="00AB1428"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A5C47">
        <w:rPr>
          <w:rFonts w:ascii="Times New Roman" w:eastAsia="Times New Roman" w:hAnsi="Times New Roman" w:cs="Times New Roman"/>
          <w:sz w:val="28"/>
          <w:szCs w:val="28"/>
          <w:lang w:eastAsia="ru-RU"/>
        </w:rPr>
        <w:t>) информация о правилах продажи услуг;</w:t>
      </w:r>
    </w:p>
    <w:p w:rsidR="00AB1428" w:rsidRPr="009A5C47" w:rsidRDefault="00AB1428"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A5C47">
        <w:rPr>
          <w:rFonts w:ascii="Times New Roman" w:eastAsia="Times New Roman" w:hAnsi="Times New Roman" w:cs="Times New Roman"/>
          <w:sz w:val="28"/>
          <w:szCs w:val="28"/>
          <w:lang w:eastAsia="ru-RU"/>
        </w:rPr>
        <w:t>) информация о конкретном лице, которое будет оказывать услугу, и информация о нем, если это имеет значение, исходя из характера услуги</w:t>
      </w:r>
      <w:r>
        <w:rPr>
          <w:rFonts w:ascii="Times New Roman" w:eastAsia="Times New Roman" w:hAnsi="Times New Roman" w:cs="Times New Roman"/>
          <w:sz w:val="28"/>
          <w:szCs w:val="28"/>
          <w:lang w:eastAsia="ru-RU"/>
        </w:rPr>
        <w:t>.</w:t>
      </w:r>
    </w:p>
    <w:p w:rsidR="00AB1428" w:rsidRPr="009A5C47" w:rsidRDefault="00AB1428"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Физическим лицам информация об </w:t>
      </w:r>
      <w:r w:rsidRPr="009A5C47">
        <w:rPr>
          <w:rFonts w:ascii="Times New Roman" w:eastAsia="Times New Roman" w:hAnsi="Times New Roman" w:cs="Times New Roman"/>
          <w:sz w:val="28"/>
          <w:szCs w:val="28"/>
          <w:lang w:eastAsia="ru-RU"/>
        </w:rPr>
        <w:t>услугах Учреждения предоставляется сразу после обращения.</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При заключении договора об оказании услуг указанная в пункте 4.3 настоящего Положения информация предоставляется незамедлительно.</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4.4. Юридическим лицам и индивидуальны</w:t>
      </w:r>
      <w:r>
        <w:rPr>
          <w:rFonts w:ascii="Times New Roman" w:eastAsia="Times New Roman" w:hAnsi="Times New Roman" w:cs="Times New Roman"/>
          <w:sz w:val="28"/>
          <w:szCs w:val="28"/>
          <w:lang w:eastAsia="ru-RU"/>
        </w:rPr>
        <w:t xml:space="preserve">м предпринимателям информация об </w:t>
      </w:r>
      <w:r w:rsidRPr="009A5C47">
        <w:rPr>
          <w:rFonts w:ascii="Times New Roman" w:eastAsia="Times New Roman" w:hAnsi="Times New Roman" w:cs="Times New Roman"/>
          <w:sz w:val="28"/>
          <w:szCs w:val="28"/>
          <w:lang w:eastAsia="ru-RU"/>
        </w:rPr>
        <w:t>услугах Учреждения предоставляется по их запросам, подписанным уполномоченными должностными лицами, в объемах и сроки, определенные соответствующими запросами.</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w:t>
      </w:r>
    </w:p>
    <w:p w:rsidR="00AB1428" w:rsidRPr="006A719F" w:rsidRDefault="00AB1428" w:rsidP="00AB1428">
      <w:pPr>
        <w:widowControl w:val="0"/>
        <w:jc w:val="center"/>
        <w:rPr>
          <w:rFonts w:ascii="Times New Roman" w:eastAsia="Times New Roman" w:hAnsi="Times New Roman" w:cs="Times New Roman"/>
          <w:b/>
          <w:sz w:val="28"/>
          <w:szCs w:val="28"/>
          <w:lang w:eastAsia="ru-RU"/>
        </w:rPr>
      </w:pPr>
      <w:r w:rsidRPr="006A719F">
        <w:rPr>
          <w:rFonts w:ascii="Times New Roman" w:eastAsia="Times New Roman" w:hAnsi="Times New Roman" w:cs="Times New Roman"/>
          <w:b/>
          <w:sz w:val="28"/>
          <w:szCs w:val="28"/>
          <w:lang w:eastAsia="ru-RU"/>
        </w:rPr>
        <w:t>5. Заключение договоров оказания услуг с заказчиками</w:t>
      </w:r>
    </w:p>
    <w:p w:rsidR="00AB1428" w:rsidRDefault="00AB1428" w:rsidP="00AB1428">
      <w:pPr>
        <w:widowControl w:val="0"/>
        <w:rPr>
          <w:rFonts w:ascii="Times New Roman" w:eastAsia="Times New Roman" w:hAnsi="Times New Roman" w:cs="Times New Roman"/>
          <w:sz w:val="28"/>
          <w:szCs w:val="28"/>
          <w:lang w:eastAsia="ru-RU"/>
        </w:rPr>
      </w:pP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5.1. Услуги предоставляются любому обратившемуся за их оказанием заказчику при наличии у Учреждения материальных и организационных возможностей для их оказания.</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Учреждение не вправе оказывать предпочтение одному заказчику перед другим заказчиком в отношении заключения договора об оказании услуги, за исключением случаев, предусмотренных законом или иными правовыми актами.</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Перечень заказчиков, имеющих право на льготное (бесплатное) предоставление услуг, утверждается приложением к настоящему Положению.</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5.2. Договоры оказания услуг с заказчиками (далее – договоры) заключаются в соответствии с достигнутыми Учреждением и заказчиками договоренностями в простой письменной форме</w:t>
      </w:r>
      <w:r w:rsidRPr="009A5C47">
        <w:rPr>
          <w:rFonts w:ascii="Times New Roman" w:hAnsi="Times New Roman" w:cs="Times New Roman"/>
          <w:sz w:val="28"/>
          <w:szCs w:val="28"/>
        </w:rPr>
        <w:t>,</w:t>
      </w:r>
      <w:r w:rsidRPr="009A5C47">
        <w:rPr>
          <w:rFonts w:ascii="Times New Roman" w:eastAsia="Times New Roman" w:hAnsi="Times New Roman" w:cs="Times New Roman"/>
          <w:sz w:val="28"/>
          <w:szCs w:val="28"/>
          <w:lang w:eastAsia="ru-RU"/>
        </w:rPr>
        <w:t xml:space="preserve"> за исключением случаев, когда:</w:t>
      </w:r>
    </w:p>
    <w:p w:rsidR="00AB1428" w:rsidRPr="009A5C47" w:rsidRDefault="00AB1428"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A5C47">
        <w:rPr>
          <w:rFonts w:ascii="Times New Roman" w:eastAsia="Times New Roman" w:hAnsi="Times New Roman" w:cs="Times New Roman"/>
          <w:sz w:val="28"/>
          <w:szCs w:val="28"/>
          <w:lang w:eastAsia="ru-RU"/>
        </w:rPr>
        <w:t>) оказываются услуги, исполняемые при самом заключении договора (сделки совершаются устно);</w:t>
      </w:r>
    </w:p>
    <w:p w:rsidR="00AB1428" w:rsidRPr="009A5C47" w:rsidRDefault="00AB1428" w:rsidP="00AB1428">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A5C47">
        <w:rPr>
          <w:rFonts w:ascii="Times New Roman" w:eastAsia="Times New Roman" w:hAnsi="Times New Roman" w:cs="Times New Roman"/>
          <w:sz w:val="28"/>
          <w:szCs w:val="28"/>
          <w:lang w:eastAsia="ru-RU"/>
        </w:rPr>
        <w:t>) законодательством предусмотрено применение для оформления договора бланков строгой отчетности.</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5.3.</w:t>
      </w:r>
      <w:r w:rsidRPr="009A5C47">
        <w:rPr>
          <w:rFonts w:ascii="Times New Roman" w:hAnsi="Times New Roman" w:cs="Times New Roman"/>
          <w:sz w:val="28"/>
          <w:szCs w:val="28"/>
        </w:rPr>
        <w:t xml:space="preserve"> </w:t>
      </w:r>
      <w:r w:rsidRPr="009A5C47">
        <w:rPr>
          <w:rFonts w:ascii="Times New Roman" w:eastAsia="Times New Roman" w:hAnsi="Times New Roman" w:cs="Times New Roman"/>
          <w:sz w:val="28"/>
          <w:szCs w:val="28"/>
          <w:lang w:eastAsia="ru-RU"/>
        </w:rPr>
        <w:t>Несоблюдение простой письменной формы договора лишает Учреждение и заказчика права в случае спора ссылаться в подтверждение договора и его условий на свидетельские показания, но не лишает их права приводить письменные и другие доказательства.</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В случаях, прямо указанных в законе или в соглашении сторон, несоблюдение простой письменной формы договора влечет его недействительность.</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xml:space="preserve">5.4. Предложения юридических и физических лиц о заключении договоров рассматриваются и акцептируются в соответствии с пунктом 5.3 </w:t>
      </w:r>
      <w:r w:rsidRPr="009A5C47">
        <w:rPr>
          <w:rFonts w:ascii="Times New Roman" w:eastAsia="Times New Roman" w:hAnsi="Times New Roman" w:cs="Times New Roman"/>
          <w:sz w:val="28"/>
          <w:szCs w:val="28"/>
          <w:lang w:eastAsia="ru-RU"/>
        </w:rPr>
        <w:lastRenderedPageBreak/>
        <w:t>настоящего Положения:</w:t>
      </w:r>
    </w:p>
    <w:p w:rsidR="00AB1428" w:rsidRPr="009A5C47" w:rsidRDefault="00AB1428" w:rsidP="00AB1428">
      <w:pPr>
        <w:widowControl w:val="0"/>
        <w:numPr>
          <w:ilvl w:val="0"/>
          <w:numId w:val="5"/>
        </w:numPr>
        <w:tabs>
          <w:tab w:val="left" w:pos="567"/>
        </w:tabs>
        <w:ind w:left="0" w:firstLine="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для договоров, указанных в подпунктах 3 и 4 пункта 5.2 настоящего Положения, – работниками Учреждения, полномочия которых следуют из обстановки, в которой они действуют;</w:t>
      </w:r>
    </w:p>
    <w:p w:rsidR="00AB1428" w:rsidRPr="009A5C47" w:rsidRDefault="00AB1428" w:rsidP="00AB1428">
      <w:pPr>
        <w:widowControl w:val="0"/>
        <w:numPr>
          <w:ilvl w:val="0"/>
          <w:numId w:val="5"/>
        </w:numPr>
        <w:tabs>
          <w:tab w:val="left" w:pos="567"/>
        </w:tabs>
        <w:ind w:left="0" w:firstLine="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для иных договоров, указанных в пункте 5.2 настоящего Положения, – ответственным должностным лицом Учреждения.</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5.5. Ответственным должностным лицом Учреждения за заключение договоров, рассмотрение претензий об их заключении (</w:t>
      </w:r>
      <w:proofErr w:type="spellStart"/>
      <w:r w:rsidRPr="009A5C47">
        <w:rPr>
          <w:rFonts w:ascii="Times New Roman" w:eastAsia="Times New Roman" w:hAnsi="Times New Roman" w:cs="Times New Roman"/>
          <w:sz w:val="28"/>
          <w:szCs w:val="28"/>
          <w:lang w:eastAsia="ru-RU"/>
        </w:rPr>
        <w:t>незаключении</w:t>
      </w:r>
      <w:proofErr w:type="spellEnd"/>
      <w:r w:rsidRPr="009A5C47">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директор Учреждения</w:t>
      </w:r>
      <w:r w:rsidRPr="009A5C47">
        <w:rPr>
          <w:rFonts w:ascii="Times New Roman" w:eastAsia="Times New Roman" w:hAnsi="Times New Roman" w:cs="Times New Roman"/>
          <w:sz w:val="28"/>
          <w:szCs w:val="28"/>
          <w:lang w:eastAsia="ru-RU"/>
        </w:rPr>
        <w:t xml:space="preserve">, телефон </w:t>
      </w:r>
      <w:r>
        <w:rPr>
          <w:rFonts w:ascii="Times New Roman" w:eastAsia="Times New Roman" w:hAnsi="Times New Roman" w:cs="Times New Roman"/>
          <w:sz w:val="28"/>
          <w:szCs w:val="28"/>
          <w:lang w:eastAsia="ru-RU"/>
        </w:rPr>
        <w:t>8(35342)2-19-58</w:t>
      </w:r>
      <w:r w:rsidRPr="009A5C47">
        <w:rPr>
          <w:rFonts w:ascii="Times New Roman" w:eastAsia="Times New Roman" w:hAnsi="Times New Roman" w:cs="Times New Roman"/>
          <w:sz w:val="28"/>
          <w:szCs w:val="28"/>
          <w:lang w:eastAsia="ru-RU"/>
        </w:rPr>
        <w:t>.</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5.6. Регистрация и хранение заключенных договоров осуществляется Учреждени</w:t>
      </w:r>
      <w:r>
        <w:rPr>
          <w:rFonts w:ascii="Times New Roman" w:eastAsia="Times New Roman" w:hAnsi="Times New Roman" w:cs="Times New Roman"/>
          <w:sz w:val="28"/>
          <w:szCs w:val="28"/>
          <w:lang w:eastAsia="ru-RU"/>
        </w:rPr>
        <w:t>ем в соответствии с утвержденными правилами по ведению делопроизводства в Учреждении.</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 </w:t>
      </w:r>
    </w:p>
    <w:p w:rsidR="00AB1428" w:rsidRPr="006A719F" w:rsidRDefault="00AB1428" w:rsidP="00AB1428">
      <w:pPr>
        <w:widowControl w:val="0"/>
        <w:jc w:val="center"/>
        <w:rPr>
          <w:rFonts w:ascii="Times New Roman" w:eastAsia="Times New Roman" w:hAnsi="Times New Roman" w:cs="Times New Roman"/>
          <w:b/>
          <w:sz w:val="28"/>
          <w:szCs w:val="28"/>
          <w:lang w:eastAsia="ru-RU"/>
        </w:rPr>
      </w:pPr>
      <w:r w:rsidRPr="006A719F">
        <w:rPr>
          <w:rFonts w:ascii="Times New Roman" w:eastAsia="Times New Roman" w:hAnsi="Times New Roman" w:cs="Times New Roman"/>
          <w:b/>
          <w:sz w:val="28"/>
          <w:szCs w:val="28"/>
          <w:lang w:eastAsia="ru-RU"/>
        </w:rPr>
        <w:t>6. Заключительные положения</w:t>
      </w:r>
    </w:p>
    <w:p w:rsidR="00AB1428" w:rsidRDefault="00AB1428" w:rsidP="00AB1428">
      <w:pPr>
        <w:widowControl w:val="0"/>
        <w:rPr>
          <w:rFonts w:ascii="Times New Roman" w:eastAsia="Times New Roman" w:hAnsi="Times New Roman" w:cs="Times New Roman"/>
          <w:sz w:val="28"/>
          <w:szCs w:val="28"/>
          <w:lang w:eastAsia="ru-RU"/>
        </w:rPr>
      </w:pP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6.1. Порядок исполнения и приема услуг по заключенным договорам, последствия неисполнения (ненадлежащего исполнения) услуг регулируются договорами и гражданским законодательством, а в случаях заключения договоров с физическими лицами – также законодательством о защите прав потребителей.</w:t>
      </w:r>
    </w:p>
    <w:p w:rsidR="00AB1428" w:rsidRPr="009A5C47" w:rsidRDefault="00AB1428" w:rsidP="00AB1428">
      <w:pPr>
        <w:widowControl w:val="0"/>
        <w:rPr>
          <w:rFonts w:ascii="Times New Roman" w:eastAsia="Times New Roman" w:hAnsi="Times New Roman" w:cs="Times New Roman"/>
          <w:sz w:val="28"/>
          <w:szCs w:val="28"/>
          <w:lang w:eastAsia="ru-RU"/>
        </w:rPr>
      </w:pPr>
      <w:r w:rsidRPr="009A5C47">
        <w:rPr>
          <w:rFonts w:ascii="Times New Roman" w:eastAsia="Times New Roman" w:hAnsi="Times New Roman" w:cs="Times New Roman"/>
          <w:sz w:val="28"/>
          <w:szCs w:val="28"/>
          <w:lang w:eastAsia="ru-RU"/>
        </w:rPr>
        <w:t>6.2. Порядок учета и расходования средств, поступающих от оказания услуг (выполнения работ), регулируется приказом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eastAsia="Times New Roman" w:hAnsi="Times New Roman" w:cs="Times New Roman"/>
          <w:sz w:val="28"/>
          <w:szCs w:val="28"/>
          <w:lang w:eastAsia="ru-RU"/>
        </w:rPr>
        <w:t xml:space="preserve"> </w:t>
      </w:r>
      <w:r w:rsidRPr="009A5C4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w:t>
      </w:r>
      <w:r w:rsidRPr="009A5C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.12.</w:t>
      </w:r>
      <w:r w:rsidRPr="009A5C47">
        <w:rPr>
          <w:rFonts w:ascii="Times New Roman" w:eastAsia="Times New Roman" w:hAnsi="Times New Roman" w:cs="Times New Roman"/>
          <w:sz w:val="28"/>
          <w:szCs w:val="28"/>
          <w:lang w:eastAsia="ru-RU"/>
        </w:rPr>
        <w:t xml:space="preserve"> 2010 № 157н, учетной политикой Учреждения, планом финансово-хозяйственной деятельности.</w:t>
      </w:r>
    </w:p>
    <w:p w:rsidR="00AB1428" w:rsidRPr="009A5C47" w:rsidRDefault="00AB1428" w:rsidP="00AB1428">
      <w:pPr>
        <w:widowControl w:val="0"/>
        <w:rPr>
          <w:rFonts w:ascii="Times New Roman" w:eastAsia="Times New Roman" w:hAnsi="Times New Roman" w:cs="Times New Roman"/>
          <w:sz w:val="28"/>
          <w:szCs w:val="28"/>
          <w:lang w:eastAsia="ru-RU"/>
        </w:rPr>
      </w:pPr>
    </w:p>
    <w:p w:rsidR="00AB1428" w:rsidRPr="009A5C47" w:rsidRDefault="00AB1428" w:rsidP="00AB1428">
      <w:pPr>
        <w:widowControl w:val="0"/>
        <w:rPr>
          <w:rFonts w:ascii="Times New Roman" w:hAnsi="Times New Roman" w:cs="Times New Roman"/>
          <w:sz w:val="28"/>
          <w:szCs w:val="28"/>
        </w:rPr>
      </w:pPr>
    </w:p>
    <w:p w:rsidR="00AB1428" w:rsidRDefault="00AB1428" w:rsidP="008B5A74">
      <w:pPr>
        <w:tabs>
          <w:tab w:val="left" w:pos="0"/>
        </w:tabs>
        <w:ind w:firstLine="0"/>
        <w:jc w:val="left"/>
        <w:rPr>
          <w:rFonts w:ascii="Times New Roman" w:hAnsi="Times New Roman" w:cs="Times New Roman"/>
          <w:sz w:val="28"/>
          <w:szCs w:val="28"/>
        </w:rPr>
      </w:pPr>
    </w:p>
    <w:p w:rsidR="00BD4ED1" w:rsidRDefault="00BD4ED1" w:rsidP="008B5A74">
      <w:pPr>
        <w:tabs>
          <w:tab w:val="left" w:pos="0"/>
        </w:tabs>
        <w:ind w:firstLine="0"/>
        <w:jc w:val="left"/>
        <w:rPr>
          <w:rFonts w:ascii="Times New Roman" w:hAnsi="Times New Roman" w:cs="Times New Roman"/>
          <w:sz w:val="28"/>
          <w:szCs w:val="28"/>
        </w:rPr>
      </w:pPr>
    </w:p>
    <w:p w:rsidR="00BD4ED1" w:rsidRDefault="00BD4ED1" w:rsidP="008B5A74">
      <w:pPr>
        <w:tabs>
          <w:tab w:val="left" w:pos="0"/>
        </w:tabs>
        <w:ind w:firstLine="0"/>
        <w:jc w:val="left"/>
        <w:rPr>
          <w:rFonts w:ascii="Times New Roman" w:hAnsi="Times New Roman" w:cs="Times New Roman"/>
          <w:sz w:val="28"/>
          <w:szCs w:val="28"/>
        </w:rPr>
      </w:pPr>
    </w:p>
    <w:p w:rsidR="00BD4ED1" w:rsidRDefault="00BD4ED1" w:rsidP="008B5A74">
      <w:pPr>
        <w:tabs>
          <w:tab w:val="left" w:pos="0"/>
        </w:tabs>
        <w:ind w:firstLine="0"/>
        <w:jc w:val="left"/>
        <w:rPr>
          <w:rFonts w:ascii="Times New Roman" w:hAnsi="Times New Roman" w:cs="Times New Roman"/>
          <w:sz w:val="28"/>
          <w:szCs w:val="28"/>
        </w:rPr>
      </w:pPr>
    </w:p>
    <w:sectPr w:rsidR="00BD4ED1" w:rsidSect="008B5A74">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C97"/>
    <w:multiLevelType w:val="hybridMultilevel"/>
    <w:tmpl w:val="94AC1A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27446F"/>
    <w:multiLevelType w:val="hybridMultilevel"/>
    <w:tmpl w:val="0F407C82"/>
    <w:lvl w:ilvl="0" w:tplc="0D689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640133"/>
    <w:multiLevelType w:val="hybridMultilevel"/>
    <w:tmpl w:val="5C84B310"/>
    <w:lvl w:ilvl="0" w:tplc="0D689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B2446A"/>
    <w:multiLevelType w:val="hybridMultilevel"/>
    <w:tmpl w:val="84461120"/>
    <w:lvl w:ilvl="0" w:tplc="58CA9F3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5472B3"/>
    <w:multiLevelType w:val="hybridMultilevel"/>
    <w:tmpl w:val="7270B638"/>
    <w:lvl w:ilvl="0" w:tplc="A7ECA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09"/>
    <w:rsid w:val="00314BF2"/>
    <w:rsid w:val="003B5778"/>
    <w:rsid w:val="003E40E8"/>
    <w:rsid w:val="0051255D"/>
    <w:rsid w:val="00540E73"/>
    <w:rsid w:val="006637EF"/>
    <w:rsid w:val="00691D9C"/>
    <w:rsid w:val="00812BE3"/>
    <w:rsid w:val="008B5A74"/>
    <w:rsid w:val="0091086C"/>
    <w:rsid w:val="009A2109"/>
    <w:rsid w:val="009C718C"/>
    <w:rsid w:val="00A83200"/>
    <w:rsid w:val="00AB1428"/>
    <w:rsid w:val="00B16F4D"/>
    <w:rsid w:val="00BD4ED1"/>
    <w:rsid w:val="00E976FC"/>
    <w:rsid w:val="00EA620E"/>
    <w:rsid w:val="00FB1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109"/>
    <w:pPr>
      <w:ind w:left="720"/>
      <w:contextualSpacing/>
    </w:pPr>
  </w:style>
  <w:style w:type="table" w:styleId="a4">
    <w:name w:val="Table Grid"/>
    <w:basedOn w:val="a1"/>
    <w:uiPriority w:val="59"/>
    <w:rsid w:val="008B5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637E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B5778"/>
    <w:rPr>
      <w:rFonts w:ascii="Tahoma" w:hAnsi="Tahoma" w:cs="Tahoma"/>
      <w:sz w:val="16"/>
      <w:szCs w:val="16"/>
    </w:rPr>
  </w:style>
  <w:style w:type="character" w:customStyle="1" w:styleId="a7">
    <w:name w:val="Текст выноски Знак"/>
    <w:basedOn w:val="a0"/>
    <w:link w:val="a6"/>
    <w:uiPriority w:val="99"/>
    <w:semiHidden/>
    <w:rsid w:val="003B5778"/>
    <w:rPr>
      <w:rFonts w:ascii="Tahoma" w:hAnsi="Tahoma" w:cs="Tahoma"/>
      <w:sz w:val="16"/>
      <w:szCs w:val="16"/>
    </w:rPr>
  </w:style>
  <w:style w:type="paragraph" w:styleId="a8">
    <w:name w:val="annotation text"/>
    <w:basedOn w:val="a"/>
    <w:link w:val="a9"/>
    <w:uiPriority w:val="99"/>
    <w:semiHidden/>
    <w:unhideWhenUsed/>
    <w:rsid w:val="00AB1428"/>
    <w:pPr>
      <w:spacing w:after="160"/>
      <w:ind w:firstLine="0"/>
      <w:jc w:val="left"/>
    </w:pPr>
    <w:rPr>
      <w:rFonts w:ascii="Arial" w:eastAsia="Calibri" w:hAnsi="Arial" w:cs="Arial"/>
      <w:sz w:val="20"/>
      <w:szCs w:val="20"/>
    </w:rPr>
  </w:style>
  <w:style w:type="character" w:customStyle="1" w:styleId="a9">
    <w:name w:val="Текст примечания Знак"/>
    <w:basedOn w:val="a0"/>
    <w:link w:val="a8"/>
    <w:uiPriority w:val="99"/>
    <w:semiHidden/>
    <w:rsid w:val="00AB1428"/>
    <w:rPr>
      <w:rFonts w:ascii="Arial" w:eastAsia="Calibri" w:hAnsi="Arial" w:cs="Arial"/>
      <w:sz w:val="20"/>
      <w:szCs w:val="20"/>
    </w:rPr>
  </w:style>
  <w:style w:type="character" w:customStyle="1" w:styleId="aa">
    <w:name w:val="Цветовое выделение"/>
    <w:uiPriority w:val="99"/>
    <w:rsid w:val="00AB1428"/>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109"/>
    <w:pPr>
      <w:ind w:left="720"/>
      <w:contextualSpacing/>
    </w:pPr>
  </w:style>
  <w:style w:type="table" w:styleId="a4">
    <w:name w:val="Table Grid"/>
    <w:basedOn w:val="a1"/>
    <w:uiPriority w:val="59"/>
    <w:rsid w:val="008B5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637E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B5778"/>
    <w:rPr>
      <w:rFonts w:ascii="Tahoma" w:hAnsi="Tahoma" w:cs="Tahoma"/>
      <w:sz w:val="16"/>
      <w:szCs w:val="16"/>
    </w:rPr>
  </w:style>
  <w:style w:type="character" w:customStyle="1" w:styleId="a7">
    <w:name w:val="Текст выноски Знак"/>
    <w:basedOn w:val="a0"/>
    <w:link w:val="a6"/>
    <w:uiPriority w:val="99"/>
    <w:semiHidden/>
    <w:rsid w:val="003B5778"/>
    <w:rPr>
      <w:rFonts w:ascii="Tahoma" w:hAnsi="Tahoma" w:cs="Tahoma"/>
      <w:sz w:val="16"/>
      <w:szCs w:val="16"/>
    </w:rPr>
  </w:style>
  <w:style w:type="paragraph" w:styleId="a8">
    <w:name w:val="annotation text"/>
    <w:basedOn w:val="a"/>
    <w:link w:val="a9"/>
    <w:uiPriority w:val="99"/>
    <w:semiHidden/>
    <w:unhideWhenUsed/>
    <w:rsid w:val="00AB1428"/>
    <w:pPr>
      <w:spacing w:after="160"/>
      <w:ind w:firstLine="0"/>
      <w:jc w:val="left"/>
    </w:pPr>
    <w:rPr>
      <w:rFonts w:ascii="Arial" w:eastAsia="Calibri" w:hAnsi="Arial" w:cs="Arial"/>
      <w:sz w:val="20"/>
      <w:szCs w:val="20"/>
    </w:rPr>
  </w:style>
  <w:style w:type="character" w:customStyle="1" w:styleId="a9">
    <w:name w:val="Текст примечания Знак"/>
    <w:basedOn w:val="a0"/>
    <w:link w:val="a8"/>
    <w:uiPriority w:val="99"/>
    <w:semiHidden/>
    <w:rsid w:val="00AB1428"/>
    <w:rPr>
      <w:rFonts w:ascii="Arial" w:eastAsia="Calibri" w:hAnsi="Arial" w:cs="Arial"/>
      <w:sz w:val="20"/>
      <w:szCs w:val="20"/>
    </w:rPr>
  </w:style>
  <w:style w:type="character" w:customStyle="1" w:styleId="aa">
    <w:name w:val="Цветовое выделение"/>
    <w:uiPriority w:val="99"/>
    <w:rsid w:val="00AB1428"/>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3</cp:revision>
  <cp:lastPrinted>2019-12-27T05:26:00Z</cp:lastPrinted>
  <dcterms:created xsi:type="dcterms:W3CDTF">2019-12-27T05:19:00Z</dcterms:created>
  <dcterms:modified xsi:type="dcterms:W3CDTF">2019-12-27T05:26:00Z</dcterms:modified>
</cp:coreProperties>
</file>